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B7" w:rsidRDefault="002354B7" w:rsidP="0016237E">
      <w:pPr>
        <w:spacing w:after="0"/>
        <w:rPr>
          <w:sz w:val="20"/>
          <w:szCs w:val="20"/>
        </w:rPr>
      </w:pPr>
    </w:p>
    <w:p w:rsidR="0097608F" w:rsidRPr="00043214" w:rsidRDefault="0097608F" w:rsidP="0016237E">
      <w:pPr>
        <w:spacing w:after="0"/>
        <w:rPr>
          <w:sz w:val="20"/>
          <w:szCs w:val="20"/>
        </w:rPr>
      </w:pPr>
      <w:r w:rsidRPr="00043214">
        <w:rPr>
          <w:sz w:val="20"/>
          <w:szCs w:val="20"/>
        </w:rPr>
        <w:t>Datum:</w:t>
      </w:r>
    </w:p>
    <w:p w:rsidR="0097608F" w:rsidRDefault="0097608F" w:rsidP="0016237E">
      <w:pPr>
        <w:spacing w:after="0"/>
        <w:rPr>
          <w:b/>
          <w:sz w:val="20"/>
          <w:szCs w:val="20"/>
          <w:u w:val="single"/>
        </w:rPr>
      </w:pPr>
    </w:p>
    <w:p w:rsidR="00D364D9" w:rsidRPr="006658D3" w:rsidRDefault="00D364D9" w:rsidP="002354B7">
      <w:pPr>
        <w:shd w:val="clear" w:color="auto" w:fill="EAF1DD" w:themeFill="accent3" w:themeFillTint="33"/>
        <w:spacing w:after="0"/>
        <w:rPr>
          <w:b/>
          <w:sz w:val="36"/>
          <w:szCs w:val="20"/>
          <w:u w:val="single"/>
        </w:rPr>
      </w:pPr>
      <w:r w:rsidRPr="006658D3">
        <w:rPr>
          <w:b/>
          <w:sz w:val="36"/>
          <w:szCs w:val="20"/>
          <w:u w:val="single"/>
        </w:rPr>
        <w:t>Projektportfolio:</w:t>
      </w:r>
    </w:p>
    <w:p w:rsidR="0097608F" w:rsidRDefault="0097608F"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rsidTr="00116A16">
        <w:trPr>
          <w:trHeight w:val="567"/>
        </w:trPr>
        <w:tc>
          <w:tcPr>
            <w:tcW w:w="2440" w:type="dxa"/>
            <w:shd w:val="clear" w:color="auto" w:fill="EAF1DD" w:themeFill="accent3" w:themeFillTint="33"/>
            <w:noWrap/>
            <w:vAlign w:val="center"/>
          </w:tcPr>
          <w:p w:rsidR="006E5273" w:rsidRPr="00043214" w:rsidRDefault="006E5273" w:rsidP="00116A16">
            <w:pPr>
              <w:rPr>
                <w:b/>
                <w:sz w:val="20"/>
                <w:szCs w:val="20"/>
              </w:rPr>
            </w:pPr>
            <w:r w:rsidRPr="00043214">
              <w:rPr>
                <w:b/>
                <w:sz w:val="20"/>
                <w:szCs w:val="20"/>
              </w:rPr>
              <w:t>Projekttitel:</w:t>
            </w:r>
          </w:p>
        </w:tc>
        <w:tc>
          <w:tcPr>
            <w:tcW w:w="6560" w:type="dxa"/>
            <w:noWrap/>
            <w:vAlign w:val="center"/>
          </w:tcPr>
          <w:p w:rsidR="006E5273" w:rsidRPr="00043214" w:rsidRDefault="006E5273" w:rsidP="00116A16">
            <w:pPr>
              <w:rPr>
                <w:sz w:val="20"/>
                <w:szCs w:val="20"/>
              </w:rPr>
            </w:pPr>
          </w:p>
        </w:tc>
      </w:tr>
    </w:tbl>
    <w:p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b/>
                <w:bCs/>
                <w:sz w:val="20"/>
                <w:szCs w:val="20"/>
              </w:rPr>
            </w:pPr>
            <w:proofErr w:type="spellStart"/>
            <w:r w:rsidRPr="00043214">
              <w:rPr>
                <w:b/>
                <w:bCs/>
                <w:sz w:val="20"/>
                <w:szCs w:val="20"/>
              </w:rPr>
              <w:t>ProjektträgerIn</w:t>
            </w:r>
            <w:proofErr w:type="spellEnd"/>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Name</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Straße, Nr.</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PLZ</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Ort</w:t>
            </w:r>
          </w:p>
        </w:tc>
        <w:tc>
          <w:tcPr>
            <w:tcW w:w="6560" w:type="dxa"/>
            <w:noWrap/>
            <w:vAlign w:val="center"/>
            <w:hideMark/>
          </w:tcPr>
          <w:p w:rsidR="006E5273" w:rsidRPr="00043214" w:rsidRDefault="006E5273" w:rsidP="00116A16">
            <w:pPr>
              <w:rPr>
                <w:sz w:val="20"/>
                <w:szCs w:val="20"/>
              </w:rPr>
            </w:pPr>
          </w:p>
        </w:tc>
      </w:tr>
    </w:tbl>
    <w:p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b/>
                <w:bCs/>
                <w:sz w:val="20"/>
                <w:szCs w:val="20"/>
              </w:rPr>
            </w:pPr>
            <w:r w:rsidRPr="00043214">
              <w:rPr>
                <w:b/>
                <w:bCs/>
                <w:sz w:val="20"/>
                <w:szCs w:val="20"/>
              </w:rPr>
              <w:t>Kontaktperson</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Name</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Telefon</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Mail</w:t>
            </w:r>
          </w:p>
        </w:tc>
        <w:tc>
          <w:tcPr>
            <w:tcW w:w="6560" w:type="dxa"/>
            <w:noWrap/>
            <w:vAlign w:val="center"/>
            <w:hideMark/>
          </w:tcPr>
          <w:p w:rsidR="006E5273" w:rsidRPr="00043214" w:rsidRDefault="006E5273" w:rsidP="00116A16">
            <w:pPr>
              <w:rPr>
                <w:sz w:val="20"/>
                <w:szCs w:val="20"/>
              </w:rPr>
            </w:pPr>
          </w:p>
        </w:tc>
      </w:tr>
    </w:tbl>
    <w:p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811733" w:rsidRPr="00043214" w:rsidTr="00811733">
        <w:trPr>
          <w:trHeight w:val="1978"/>
        </w:trPr>
        <w:tc>
          <w:tcPr>
            <w:tcW w:w="2440" w:type="dxa"/>
            <w:shd w:val="clear" w:color="auto" w:fill="EAF1DD" w:themeFill="accent3" w:themeFillTint="33"/>
            <w:noWrap/>
            <w:vAlign w:val="center"/>
            <w:hideMark/>
          </w:tcPr>
          <w:p w:rsidR="00811733" w:rsidRPr="00043214" w:rsidRDefault="00811733" w:rsidP="00811733">
            <w:pPr>
              <w:rPr>
                <w:b/>
                <w:bCs/>
                <w:sz w:val="20"/>
                <w:szCs w:val="20"/>
              </w:rPr>
            </w:pPr>
            <w:r>
              <w:rPr>
                <w:b/>
                <w:bCs/>
                <w:sz w:val="20"/>
                <w:szCs w:val="20"/>
              </w:rPr>
              <w:t>Weitere Mitglieder des Projektteams (Name, Funktion)</w:t>
            </w:r>
          </w:p>
        </w:tc>
        <w:tc>
          <w:tcPr>
            <w:tcW w:w="6560" w:type="dxa"/>
            <w:noWrap/>
            <w:vAlign w:val="center"/>
            <w:hideMark/>
          </w:tcPr>
          <w:p w:rsidR="00811733" w:rsidRPr="00043214" w:rsidRDefault="00811733" w:rsidP="000A139E">
            <w:pPr>
              <w:rPr>
                <w:sz w:val="20"/>
                <w:szCs w:val="20"/>
              </w:rPr>
            </w:pPr>
          </w:p>
        </w:tc>
      </w:tr>
    </w:tbl>
    <w:p w:rsidR="00811733" w:rsidRDefault="0081173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b/>
                <w:bCs/>
                <w:sz w:val="20"/>
                <w:szCs w:val="20"/>
              </w:rPr>
            </w:pPr>
            <w:r w:rsidRPr="00043214">
              <w:rPr>
                <w:b/>
                <w:bCs/>
                <w:sz w:val="20"/>
                <w:szCs w:val="20"/>
              </w:rPr>
              <w:t>Projektlaufzeit</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Projektstart</w:t>
            </w:r>
          </w:p>
        </w:tc>
        <w:tc>
          <w:tcPr>
            <w:tcW w:w="6560" w:type="dxa"/>
            <w:noWrap/>
            <w:vAlign w:val="center"/>
            <w:hideMark/>
          </w:tcPr>
          <w:p w:rsidR="006E5273" w:rsidRPr="00043214" w:rsidRDefault="006E5273" w:rsidP="00116A16">
            <w:pPr>
              <w:rPr>
                <w:sz w:val="20"/>
                <w:szCs w:val="20"/>
              </w:rPr>
            </w:pPr>
          </w:p>
        </w:tc>
      </w:tr>
      <w:tr w:rsidR="006E527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sz w:val="20"/>
                <w:szCs w:val="20"/>
              </w:rPr>
            </w:pPr>
            <w:r w:rsidRPr="00043214">
              <w:rPr>
                <w:sz w:val="20"/>
                <w:szCs w:val="20"/>
              </w:rPr>
              <w:t>Projektende</w:t>
            </w:r>
          </w:p>
        </w:tc>
        <w:tc>
          <w:tcPr>
            <w:tcW w:w="6560" w:type="dxa"/>
            <w:noWrap/>
            <w:vAlign w:val="center"/>
            <w:hideMark/>
          </w:tcPr>
          <w:p w:rsidR="006E5273" w:rsidRPr="00043214" w:rsidRDefault="006E5273" w:rsidP="00116A16">
            <w:pPr>
              <w:rPr>
                <w:sz w:val="20"/>
                <w:szCs w:val="20"/>
              </w:rPr>
            </w:pPr>
          </w:p>
        </w:tc>
      </w:tr>
    </w:tbl>
    <w:p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811733" w:rsidRPr="00043214" w:rsidTr="00116A16">
        <w:trPr>
          <w:trHeight w:val="567"/>
        </w:trPr>
        <w:tc>
          <w:tcPr>
            <w:tcW w:w="2440" w:type="dxa"/>
            <w:shd w:val="clear" w:color="auto" w:fill="EAF1DD" w:themeFill="accent3" w:themeFillTint="33"/>
            <w:noWrap/>
            <w:vAlign w:val="center"/>
            <w:hideMark/>
          </w:tcPr>
          <w:p w:rsidR="006E5273" w:rsidRPr="00043214" w:rsidRDefault="006E5273" w:rsidP="00116A16">
            <w:pPr>
              <w:rPr>
                <w:b/>
                <w:bCs/>
                <w:sz w:val="20"/>
                <w:szCs w:val="20"/>
              </w:rPr>
            </w:pPr>
            <w:r w:rsidRPr="00043214">
              <w:rPr>
                <w:b/>
                <w:bCs/>
                <w:sz w:val="20"/>
                <w:szCs w:val="20"/>
              </w:rPr>
              <w:t>Projektbudget in EUR</w:t>
            </w:r>
          </w:p>
        </w:tc>
        <w:tc>
          <w:tcPr>
            <w:tcW w:w="6560" w:type="dxa"/>
            <w:noWrap/>
            <w:vAlign w:val="center"/>
            <w:hideMark/>
          </w:tcPr>
          <w:p w:rsidR="006E5273" w:rsidRPr="00043214" w:rsidRDefault="006E5273" w:rsidP="00116A16">
            <w:pPr>
              <w:rPr>
                <w:sz w:val="20"/>
                <w:szCs w:val="20"/>
              </w:rPr>
            </w:pPr>
          </w:p>
        </w:tc>
      </w:tr>
      <w:tr w:rsidR="00811733" w:rsidRPr="00043214" w:rsidTr="00116A16">
        <w:trPr>
          <w:trHeight w:val="567"/>
        </w:trPr>
        <w:tc>
          <w:tcPr>
            <w:tcW w:w="2440" w:type="dxa"/>
            <w:shd w:val="clear" w:color="auto" w:fill="EAF1DD" w:themeFill="accent3" w:themeFillTint="33"/>
            <w:noWrap/>
            <w:vAlign w:val="center"/>
          </w:tcPr>
          <w:p w:rsidR="006E5273" w:rsidRPr="00043214" w:rsidRDefault="006E5273" w:rsidP="00116A16">
            <w:pPr>
              <w:rPr>
                <w:bCs/>
                <w:sz w:val="20"/>
                <w:szCs w:val="20"/>
              </w:rPr>
            </w:pPr>
            <w:r w:rsidRPr="00043214">
              <w:rPr>
                <w:bCs/>
                <w:sz w:val="20"/>
                <w:szCs w:val="20"/>
              </w:rPr>
              <w:t>davon Förderung</w:t>
            </w:r>
          </w:p>
        </w:tc>
        <w:tc>
          <w:tcPr>
            <w:tcW w:w="6560" w:type="dxa"/>
            <w:noWrap/>
            <w:vAlign w:val="center"/>
          </w:tcPr>
          <w:p w:rsidR="006E5273" w:rsidRPr="00043214" w:rsidRDefault="006E5273" w:rsidP="00116A16">
            <w:pPr>
              <w:rPr>
                <w:sz w:val="20"/>
                <w:szCs w:val="20"/>
              </w:rPr>
            </w:pPr>
          </w:p>
        </w:tc>
      </w:tr>
    </w:tbl>
    <w:p w:rsidR="00043214" w:rsidRDefault="00043214" w:rsidP="0016237E">
      <w:pPr>
        <w:spacing w:after="0"/>
        <w:rPr>
          <w:sz w:val="20"/>
          <w:szCs w:val="20"/>
        </w:rPr>
      </w:pPr>
    </w:p>
    <w:p w:rsidR="00811733" w:rsidRDefault="00811733" w:rsidP="0016237E">
      <w:pPr>
        <w:spacing w:after="0"/>
        <w:rPr>
          <w:sz w:val="20"/>
          <w:szCs w:val="20"/>
        </w:rPr>
      </w:pPr>
    </w:p>
    <w:p w:rsidR="0097608F" w:rsidRPr="00043214" w:rsidRDefault="0097608F" w:rsidP="002354B7">
      <w:pPr>
        <w:shd w:val="clear" w:color="auto" w:fill="EAF1DD" w:themeFill="accent3" w:themeFillTint="33"/>
        <w:spacing w:after="0"/>
        <w:rPr>
          <w:sz w:val="20"/>
          <w:szCs w:val="20"/>
        </w:rPr>
      </w:pPr>
      <w:r w:rsidRPr="00043214">
        <w:rPr>
          <w:sz w:val="20"/>
          <w:szCs w:val="20"/>
        </w:rPr>
        <w:t>Beschreibung des Projekts</w:t>
      </w:r>
      <w:r w:rsidR="001E4159" w:rsidRPr="00043214">
        <w:rPr>
          <w:sz w:val="20"/>
          <w:szCs w:val="20"/>
        </w:rPr>
        <w:t>, der geplanten Maßnahmen:</w:t>
      </w:r>
    </w:p>
    <w:p w:rsidR="0097608F" w:rsidRPr="00043214" w:rsidRDefault="0097608F"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Pr="00043214" w:rsidRDefault="00635BE2" w:rsidP="0016237E">
      <w:pPr>
        <w:spacing w:after="0"/>
        <w:rPr>
          <w:sz w:val="20"/>
          <w:szCs w:val="20"/>
        </w:rPr>
      </w:pPr>
    </w:p>
    <w:p w:rsidR="00635BE2" w:rsidRDefault="00635BE2" w:rsidP="0016237E">
      <w:pPr>
        <w:spacing w:after="0"/>
        <w:rPr>
          <w:sz w:val="20"/>
          <w:szCs w:val="20"/>
        </w:rPr>
      </w:pPr>
    </w:p>
    <w:p w:rsidR="00811733" w:rsidRPr="00043214" w:rsidRDefault="00811733" w:rsidP="0016237E">
      <w:pPr>
        <w:spacing w:after="0"/>
        <w:rPr>
          <w:sz w:val="20"/>
          <w:szCs w:val="20"/>
        </w:rPr>
      </w:pPr>
    </w:p>
    <w:p w:rsidR="00043214" w:rsidRPr="00043214" w:rsidRDefault="00043214" w:rsidP="0016237E">
      <w:pPr>
        <w:spacing w:after="0"/>
        <w:rPr>
          <w:sz w:val="20"/>
          <w:szCs w:val="20"/>
        </w:rPr>
      </w:pPr>
    </w:p>
    <w:p w:rsidR="00635BE2" w:rsidRPr="00043214" w:rsidRDefault="00635BE2" w:rsidP="0016237E">
      <w:pPr>
        <w:spacing w:after="0"/>
        <w:rPr>
          <w:sz w:val="20"/>
          <w:szCs w:val="20"/>
        </w:rPr>
      </w:pPr>
    </w:p>
    <w:p w:rsidR="0097608F" w:rsidRPr="00043214" w:rsidRDefault="0097608F" w:rsidP="002354B7">
      <w:pPr>
        <w:shd w:val="clear" w:color="auto" w:fill="EAF1DD" w:themeFill="accent3" w:themeFillTint="33"/>
        <w:spacing w:after="0"/>
        <w:rPr>
          <w:sz w:val="20"/>
          <w:szCs w:val="20"/>
        </w:rPr>
      </w:pPr>
      <w:r w:rsidRPr="00043214">
        <w:rPr>
          <w:sz w:val="20"/>
          <w:szCs w:val="20"/>
        </w:rPr>
        <w:t>Liegen folgende Unterlagen vor:</w:t>
      </w:r>
    </w:p>
    <w:p w:rsidR="0097608F" w:rsidRPr="00043214" w:rsidRDefault="0097608F" w:rsidP="00D36FF6">
      <w:pPr>
        <w:spacing w:after="0" w:line="240" w:lineRule="auto"/>
        <w:rPr>
          <w:sz w:val="20"/>
          <w:szCs w:val="20"/>
        </w:rPr>
      </w:pPr>
    </w:p>
    <w:tbl>
      <w:tblPr>
        <w:tblStyle w:val="Tabellenraster"/>
        <w:tblW w:w="0" w:type="auto"/>
        <w:tblLook w:val="04A0" w:firstRow="1" w:lastRow="0" w:firstColumn="1" w:lastColumn="0" w:noHBand="0" w:noVBand="1"/>
      </w:tblPr>
      <w:tblGrid>
        <w:gridCol w:w="4570"/>
        <w:gridCol w:w="1118"/>
        <w:gridCol w:w="1245"/>
        <w:gridCol w:w="959"/>
        <w:gridCol w:w="1394"/>
      </w:tblGrid>
      <w:tr w:rsidR="00043214" w:rsidRPr="00043214" w:rsidTr="00D36FF6">
        <w:trPr>
          <w:cantSplit/>
          <w:trHeight w:val="1134"/>
        </w:trPr>
        <w:tc>
          <w:tcPr>
            <w:tcW w:w="4644" w:type="dxa"/>
          </w:tcPr>
          <w:p w:rsidR="0097608F" w:rsidRPr="00043214" w:rsidRDefault="0097608F" w:rsidP="00D36FF6">
            <w:pPr>
              <w:rPr>
                <w:sz w:val="20"/>
                <w:szCs w:val="20"/>
              </w:rPr>
            </w:pPr>
          </w:p>
        </w:tc>
        <w:tc>
          <w:tcPr>
            <w:tcW w:w="1125" w:type="dxa"/>
          </w:tcPr>
          <w:p w:rsidR="0097608F" w:rsidRPr="00043214" w:rsidRDefault="0097608F" w:rsidP="00D36FF6">
            <w:pPr>
              <w:rPr>
                <w:sz w:val="20"/>
                <w:szCs w:val="20"/>
              </w:rPr>
            </w:pPr>
            <w:r w:rsidRPr="00043214">
              <w:rPr>
                <w:sz w:val="20"/>
                <w:szCs w:val="20"/>
              </w:rPr>
              <w:t>Liegt vor und ist plausibel</w:t>
            </w:r>
          </w:p>
        </w:tc>
        <w:tc>
          <w:tcPr>
            <w:tcW w:w="1143" w:type="dxa"/>
          </w:tcPr>
          <w:p w:rsidR="0097608F" w:rsidRPr="00043214" w:rsidRDefault="0097608F" w:rsidP="00D36FF6">
            <w:pPr>
              <w:rPr>
                <w:sz w:val="20"/>
                <w:szCs w:val="20"/>
              </w:rPr>
            </w:pPr>
            <w:r w:rsidRPr="00043214">
              <w:rPr>
                <w:sz w:val="20"/>
                <w:szCs w:val="20"/>
              </w:rPr>
              <w:t>Liegt vor, muss aber nochmals überarbeitet werden</w:t>
            </w:r>
          </w:p>
        </w:tc>
        <w:tc>
          <w:tcPr>
            <w:tcW w:w="961" w:type="dxa"/>
          </w:tcPr>
          <w:p w:rsidR="0097608F" w:rsidRPr="00043214" w:rsidRDefault="0097608F" w:rsidP="00D36FF6">
            <w:pPr>
              <w:rPr>
                <w:sz w:val="20"/>
                <w:szCs w:val="20"/>
              </w:rPr>
            </w:pPr>
            <w:r w:rsidRPr="00043214">
              <w:rPr>
                <w:sz w:val="20"/>
                <w:szCs w:val="20"/>
              </w:rPr>
              <w:t>Liegt nicht vor, wird aber noch benötigt</w:t>
            </w:r>
          </w:p>
        </w:tc>
        <w:tc>
          <w:tcPr>
            <w:tcW w:w="1413" w:type="dxa"/>
          </w:tcPr>
          <w:p w:rsidR="0097608F" w:rsidRPr="00043214" w:rsidRDefault="0097608F" w:rsidP="00D36FF6">
            <w:pPr>
              <w:rPr>
                <w:sz w:val="20"/>
                <w:szCs w:val="20"/>
              </w:rPr>
            </w:pPr>
            <w:r w:rsidRPr="00043214">
              <w:rPr>
                <w:sz w:val="20"/>
                <w:szCs w:val="20"/>
              </w:rPr>
              <w:t>Liegt nicht vor und wird auch nicht benötigt</w:t>
            </w:r>
          </w:p>
        </w:tc>
      </w:tr>
      <w:tr w:rsidR="00043214" w:rsidRPr="00043214" w:rsidTr="00D36FF6">
        <w:tc>
          <w:tcPr>
            <w:tcW w:w="4644" w:type="dxa"/>
          </w:tcPr>
          <w:p w:rsidR="0097608F" w:rsidRPr="00043214" w:rsidRDefault="0097608F" w:rsidP="00D36FF6">
            <w:pPr>
              <w:rPr>
                <w:sz w:val="20"/>
                <w:szCs w:val="20"/>
              </w:rPr>
            </w:pPr>
            <w:r w:rsidRPr="00043214">
              <w:rPr>
                <w:sz w:val="20"/>
                <w:szCs w:val="20"/>
              </w:rPr>
              <w:t>Zeitplanung</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r w:rsidR="00043214" w:rsidRPr="00043214" w:rsidTr="00D36FF6">
        <w:tc>
          <w:tcPr>
            <w:tcW w:w="4644" w:type="dxa"/>
          </w:tcPr>
          <w:p w:rsidR="0097608F" w:rsidRPr="00043214" w:rsidRDefault="0097608F" w:rsidP="00D36FF6">
            <w:pPr>
              <w:rPr>
                <w:sz w:val="20"/>
                <w:szCs w:val="20"/>
              </w:rPr>
            </w:pPr>
            <w:r w:rsidRPr="00043214">
              <w:rPr>
                <w:sz w:val="20"/>
                <w:szCs w:val="20"/>
              </w:rPr>
              <w:t>Finanzplan</w:t>
            </w:r>
            <w:r w:rsidR="004F442D" w:rsidRPr="00043214">
              <w:rPr>
                <w:sz w:val="20"/>
                <w:szCs w:val="20"/>
              </w:rPr>
              <w:t>: Ist das Projekt ausfinanziert?</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r w:rsidR="00043214" w:rsidRPr="00043214" w:rsidTr="00D36FF6">
        <w:tc>
          <w:tcPr>
            <w:tcW w:w="4644" w:type="dxa"/>
          </w:tcPr>
          <w:p w:rsidR="0097608F" w:rsidRPr="00043214" w:rsidRDefault="0097608F" w:rsidP="00D36FF6">
            <w:pPr>
              <w:rPr>
                <w:sz w:val="20"/>
                <w:szCs w:val="20"/>
              </w:rPr>
            </w:pPr>
            <w:r w:rsidRPr="00043214">
              <w:rPr>
                <w:sz w:val="20"/>
                <w:szCs w:val="20"/>
              </w:rPr>
              <w:t>Wirtschaftlichkeitsberechnung</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r w:rsidR="00043214" w:rsidRPr="00043214" w:rsidTr="00D36FF6">
        <w:tc>
          <w:tcPr>
            <w:tcW w:w="4644" w:type="dxa"/>
          </w:tcPr>
          <w:p w:rsidR="0097608F" w:rsidRPr="00043214" w:rsidRDefault="0097608F" w:rsidP="00D36FF6">
            <w:pPr>
              <w:rPr>
                <w:sz w:val="20"/>
                <w:szCs w:val="20"/>
              </w:rPr>
            </w:pPr>
            <w:r w:rsidRPr="00043214">
              <w:rPr>
                <w:sz w:val="20"/>
                <w:szCs w:val="20"/>
              </w:rPr>
              <w:t>Betriebskonzept</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r w:rsidR="00043214" w:rsidRPr="00043214" w:rsidTr="00D36FF6">
        <w:tc>
          <w:tcPr>
            <w:tcW w:w="4644" w:type="dxa"/>
          </w:tcPr>
          <w:p w:rsidR="0097608F" w:rsidRPr="00043214" w:rsidRDefault="0097608F" w:rsidP="00D36FF6">
            <w:pPr>
              <w:rPr>
                <w:sz w:val="20"/>
                <w:szCs w:val="20"/>
              </w:rPr>
            </w:pPr>
            <w:r w:rsidRPr="00043214">
              <w:rPr>
                <w:sz w:val="20"/>
                <w:szCs w:val="20"/>
              </w:rPr>
              <w:t>Angebote u. Vergleichsangebote</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r w:rsidR="00043214" w:rsidRPr="00043214" w:rsidTr="00D36FF6">
        <w:tc>
          <w:tcPr>
            <w:tcW w:w="4644" w:type="dxa"/>
          </w:tcPr>
          <w:p w:rsidR="0097608F" w:rsidRPr="00043214" w:rsidRDefault="0097608F" w:rsidP="00811733">
            <w:pPr>
              <w:rPr>
                <w:sz w:val="20"/>
                <w:szCs w:val="20"/>
              </w:rPr>
            </w:pPr>
            <w:r w:rsidRPr="00043214">
              <w:rPr>
                <w:sz w:val="20"/>
                <w:szCs w:val="20"/>
              </w:rPr>
              <w:t>Nachweis der fachlichen Quali</w:t>
            </w:r>
            <w:r w:rsidR="00811733">
              <w:rPr>
                <w:sz w:val="20"/>
                <w:szCs w:val="20"/>
              </w:rPr>
              <w:t>fikation</w:t>
            </w:r>
          </w:p>
        </w:tc>
        <w:tc>
          <w:tcPr>
            <w:tcW w:w="1125" w:type="dxa"/>
          </w:tcPr>
          <w:p w:rsidR="0097608F" w:rsidRPr="00043214" w:rsidRDefault="0097608F" w:rsidP="00D36FF6">
            <w:pPr>
              <w:rPr>
                <w:sz w:val="20"/>
                <w:szCs w:val="20"/>
              </w:rPr>
            </w:pPr>
          </w:p>
        </w:tc>
        <w:tc>
          <w:tcPr>
            <w:tcW w:w="1143" w:type="dxa"/>
          </w:tcPr>
          <w:p w:rsidR="0097608F" w:rsidRPr="00043214" w:rsidRDefault="0097608F" w:rsidP="00D36FF6">
            <w:pPr>
              <w:rPr>
                <w:sz w:val="20"/>
                <w:szCs w:val="20"/>
              </w:rPr>
            </w:pPr>
          </w:p>
        </w:tc>
        <w:tc>
          <w:tcPr>
            <w:tcW w:w="961" w:type="dxa"/>
          </w:tcPr>
          <w:p w:rsidR="0097608F" w:rsidRPr="00043214" w:rsidRDefault="0097608F" w:rsidP="00D36FF6">
            <w:pPr>
              <w:rPr>
                <w:sz w:val="20"/>
                <w:szCs w:val="20"/>
              </w:rPr>
            </w:pPr>
          </w:p>
        </w:tc>
        <w:tc>
          <w:tcPr>
            <w:tcW w:w="1413" w:type="dxa"/>
          </w:tcPr>
          <w:p w:rsidR="0097608F" w:rsidRPr="00043214" w:rsidRDefault="0097608F" w:rsidP="00D36FF6">
            <w:pPr>
              <w:rPr>
                <w:sz w:val="20"/>
                <w:szCs w:val="20"/>
              </w:rPr>
            </w:pPr>
          </w:p>
        </w:tc>
      </w:tr>
    </w:tbl>
    <w:p w:rsidR="0097608F" w:rsidRPr="00043214" w:rsidRDefault="0097608F" w:rsidP="00D36FF6">
      <w:pPr>
        <w:spacing w:after="0" w:line="240" w:lineRule="auto"/>
        <w:rPr>
          <w:sz w:val="20"/>
          <w:szCs w:val="20"/>
        </w:rPr>
      </w:pPr>
    </w:p>
    <w:p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Recherche zu bestehenden ähnlichen Projekten/Initiativen vorab geleistet?</w:t>
      </w:r>
      <w:r w:rsidR="002354B7">
        <w:rPr>
          <w:sz w:val="20"/>
          <w:szCs w:val="20"/>
        </w:rPr>
        <w:t xml:space="preserve"> Mit welchem Ergebnis?</w:t>
      </w:r>
    </w:p>
    <w:p w:rsidR="000A4D2C" w:rsidRPr="00043214" w:rsidRDefault="000A4D2C" w:rsidP="00D36FF6">
      <w:pPr>
        <w:spacing w:after="0" w:line="240" w:lineRule="auto"/>
        <w:rPr>
          <w:sz w:val="20"/>
          <w:szCs w:val="20"/>
        </w:rPr>
      </w:pPr>
    </w:p>
    <w:p w:rsidR="000A4D2C" w:rsidRPr="00043214" w:rsidRDefault="000A4D2C" w:rsidP="00D36FF6">
      <w:pPr>
        <w:spacing w:after="0" w:line="240" w:lineRule="auto"/>
        <w:rPr>
          <w:sz w:val="20"/>
          <w:szCs w:val="20"/>
        </w:rPr>
      </w:pPr>
    </w:p>
    <w:p w:rsidR="0097608F" w:rsidRDefault="0097608F" w:rsidP="00D36FF6">
      <w:pPr>
        <w:spacing w:after="0" w:line="240" w:lineRule="auto"/>
        <w:rPr>
          <w:sz w:val="20"/>
          <w:szCs w:val="20"/>
        </w:rPr>
      </w:pPr>
    </w:p>
    <w:p w:rsidR="002354B7" w:rsidRPr="00043214" w:rsidRDefault="002354B7" w:rsidP="00D36FF6">
      <w:pPr>
        <w:spacing w:after="0" w:line="240" w:lineRule="auto"/>
        <w:rPr>
          <w:sz w:val="20"/>
          <w:szCs w:val="20"/>
        </w:rPr>
      </w:pPr>
    </w:p>
    <w:p w:rsidR="00043214" w:rsidRPr="00043214" w:rsidRDefault="00043214" w:rsidP="00D36FF6">
      <w:pPr>
        <w:spacing w:after="0" w:line="240" w:lineRule="auto"/>
        <w:rPr>
          <w:sz w:val="20"/>
          <w:szCs w:val="20"/>
        </w:rPr>
      </w:pPr>
    </w:p>
    <w:p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Wie wird das Projekt nach Ende der Projektlaufzeit weitergeführt?</w:t>
      </w:r>
      <w:r w:rsidR="00811733">
        <w:rPr>
          <w:sz w:val="20"/>
          <w:szCs w:val="20"/>
        </w:rPr>
        <w:t xml:space="preserve"> Finanziell, personell, inhaltlich,…</w:t>
      </w:r>
    </w:p>
    <w:p w:rsidR="0097608F" w:rsidRPr="00043214" w:rsidRDefault="0097608F" w:rsidP="00D36FF6">
      <w:pPr>
        <w:spacing w:after="0" w:line="240" w:lineRule="auto"/>
        <w:rPr>
          <w:sz w:val="20"/>
          <w:szCs w:val="20"/>
        </w:rPr>
      </w:pPr>
    </w:p>
    <w:p w:rsidR="000A4D2C" w:rsidRDefault="000A4D2C" w:rsidP="00D36FF6">
      <w:pPr>
        <w:spacing w:after="0" w:line="240" w:lineRule="auto"/>
        <w:rPr>
          <w:sz w:val="20"/>
          <w:szCs w:val="20"/>
        </w:rPr>
      </w:pPr>
    </w:p>
    <w:p w:rsidR="00811733" w:rsidRPr="00043214" w:rsidRDefault="00811733" w:rsidP="00D36FF6">
      <w:pPr>
        <w:spacing w:after="0" w:line="240" w:lineRule="auto"/>
        <w:rPr>
          <w:sz w:val="20"/>
          <w:szCs w:val="20"/>
        </w:rPr>
      </w:pPr>
    </w:p>
    <w:p w:rsidR="000A4D2C" w:rsidRPr="00043214" w:rsidRDefault="000A4D2C" w:rsidP="00D36FF6">
      <w:pPr>
        <w:spacing w:after="0" w:line="240" w:lineRule="auto"/>
        <w:rPr>
          <w:sz w:val="20"/>
          <w:szCs w:val="20"/>
        </w:rPr>
      </w:pPr>
    </w:p>
    <w:p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Ist das Projekt über andere Maßnahmen förderbar?</w:t>
      </w:r>
      <w:r w:rsidR="00811733">
        <w:rPr>
          <w:sz w:val="20"/>
          <w:szCs w:val="20"/>
        </w:rPr>
        <w:br/>
        <w:t xml:space="preserve">Wird das Projekt oder Teile des Projekts mit Mitteln aus anderen Fördermaßnahmen </w:t>
      </w:r>
      <w:proofErr w:type="spellStart"/>
      <w:r w:rsidR="00811733">
        <w:rPr>
          <w:sz w:val="20"/>
          <w:szCs w:val="20"/>
        </w:rPr>
        <w:t>kofinanziert</w:t>
      </w:r>
      <w:proofErr w:type="spellEnd"/>
      <w:r w:rsidR="00811733">
        <w:rPr>
          <w:sz w:val="20"/>
          <w:szCs w:val="20"/>
        </w:rPr>
        <w:t xml:space="preserve">? </w:t>
      </w:r>
    </w:p>
    <w:p w:rsidR="0097608F" w:rsidRPr="00043214" w:rsidRDefault="0097608F" w:rsidP="00D36FF6">
      <w:pPr>
        <w:spacing w:after="0" w:line="240" w:lineRule="auto"/>
        <w:rPr>
          <w:sz w:val="20"/>
          <w:szCs w:val="20"/>
        </w:rPr>
      </w:pPr>
    </w:p>
    <w:p w:rsidR="000A4D2C" w:rsidRPr="00043214" w:rsidRDefault="000A4D2C" w:rsidP="00D36FF6">
      <w:pPr>
        <w:spacing w:after="0" w:line="240" w:lineRule="auto"/>
        <w:rPr>
          <w:sz w:val="20"/>
          <w:szCs w:val="20"/>
        </w:rPr>
      </w:pPr>
    </w:p>
    <w:p w:rsidR="00043214" w:rsidRDefault="00043214" w:rsidP="00D36FF6">
      <w:pPr>
        <w:spacing w:after="0" w:line="240" w:lineRule="auto"/>
        <w:rPr>
          <w:sz w:val="20"/>
          <w:szCs w:val="20"/>
        </w:rPr>
      </w:pPr>
    </w:p>
    <w:p w:rsidR="00043214" w:rsidRPr="00043214" w:rsidRDefault="00043214" w:rsidP="00D36FF6">
      <w:pPr>
        <w:spacing w:after="0" w:line="240" w:lineRule="auto"/>
        <w:rPr>
          <w:sz w:val="20"/>
          <w:szCs w:val="20"/>
        </w:rPr>
      </w:pPr>
    </w:p>
    <w:p w:rsidR="000A4D2C" w:rsidRPr="00043214" w:rsidRDefault="000A4D2C" w:rsidP="00D36FF6">
      <w:pPr>
        <w:spacing w:after="0" w:line="240" w:lineRule="auto"/>
        <w:rPr>
          <w:sz w:val="20"/>
          <w:szCs w:val="20"/>
        </w:rPr>
      </w:pPr>
    </w:p>
    <w:p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im Projekt das Thema "Barrierefreiheit" ausreichend berücksichtigt? Wie?</w:t>
      </w:r>
      <w:r w:rsidR="00811733">
        <w:rPr>
          <w:sz w:val="20"/>
          <w:szCs w:val="20"/>
        </w:rPr>
        <w:t xml:space="preserve"> Was wurde getan?</w:t>
      </w:r>
    </w:p>
    <w:p w:rsidR="0097608F" w:rsidRPr="00043214" w:rsidRDefault="0097608F" w:rsidP="00D36FF6">
      <w:pPr>
        <w:spacing w:after="0" w:line="240" w:lineRule="auto"/>
        <w:rPr>
          <w:sz w:val="20"/>
          <w:szCs w:val="20"/>
        </w:rPr>
      </w:pPr>
    </w:p>
    <w:p w:rsidR="000A4D2C" w:rsidRPr="00043214" w:rsidRDefault="000A4D2C" w:rsidP="00D36FF6">
      <w:pPr>
        <w:spacing w:after="0" w:line="240" w:lineRule="auto"/>
        <w:rPr>
          <w:sz w:val="20"/>
          <w:szCs w:val="20"/>
        </w:rPr>
      </w:pPr>
    </w:p>
    <w:p w:rsidR="000A4D2C" w:rsidRDefault="000A4D2C" w:rsidP="00D36FF6">
      <w:pPr>
        <w:spacing w:after="0" w:line="240" w:lineRule="auto"/>
        <w:rPr>
          <w:sz w:val="20"/>
          <w:szCs w:val="20"/>
        </w:rPr>
      </w:pPr>
    </w:p>
    <w:p w:rsidR="00043214" w:rsidRDefault="00043214" w:rsidP="00D36FF6">
      <w:pPr>
        <w:spacing w:after="0" w:line="240" w:lineRule="auto"/>
        <w:rPr>
          <w:sz w:val="20"/>
          <w:szCs w:val="20"/>
        </w:rPr>
      </w:pPr>
    </w:p>
    <w:p w:rsidR="00043214" w:rsidRPr="00043214" w:rsidRDefault="00043214" w:rsidP="00D36FF6">
      <w:pPr>
        <w:spacing w:after="0" w:line="240" w:lineRule="auto"/>
        <w:rPr>
          <w:sz w:val="20"/>
          <w:szCs w:val="20"/>
        </w:rPr>
      </w:pPr>
    </w:p>
    <w:p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 sofern erforderlich – das Vergaberecht eingehalten?</w:t>
      </w:r>
      <w:r w:rsidR="000A4D2C" w:rsidRPr="00043214">
        <w:rPr>
          <w:sz w:val="20"/>
          <w:szCs w:val="20"/>
        </w:rPr>
        <w:t xml:space="preserve"> Liegen dazu Dokumentationsunterlagen vor?</w:t>
      </w:r>
    </w:p>
    <w:p w:rsidR="000A4D2C" w:rsidRDefault="000A4D2C" w:rsidP="00D36FF6">
      <w:pPr>
        <w:spacing w:after="0" w:line="240" w:lineRule="auto"/>
        <w:rPr>
          <w:sz w:val="20"/>
          <w:szCs w:val="20"/>
        </w:rPr>
      </w:pPr>
    </w:p>
    <w:p w:rsidR="00043214" w:rsidRDefault="00043214" w:rsidP="00D36FF6">
      <w:pPr>
        <w:spacing w:after="0" w:line="240" w:lineRule="auto"/>
        <w:rPr>
          <w:sz w:val="20"/>
          <w:szCs w:val="20"/>
        </w:rPr>
      </w:pPr>
    </w:p>
    <w:p w:rsidR="00043214" w:rsidRPr="00043214" w:rsidRDefault="00043214" w:rsidP="00D36FF6">
      <w:pPr>
        <w:spacing w:after="0" w:line="240" w:lineRule="auto"/>
        <w:rPr>
          <w:sz w:val="20"/>
          <w:szCs w:val="20"/>
        </w:rPr>
      </w:pPr>
    </w:p>
    <w:p w:rsidR="000A4D2C" w:rsidRPr="00043214" w:rsidRDefault="000A4D2C" w:rsidP="00D36FF6">
      <w:pPr>
        <w:spacing w:after="0" w:line="240" w:lineRule="auto"/>
        <w:rPr>
          <w:sz w:val="20"/>
          <w:szCs w:val="20"/>
        </w:rPr>
      </w:pPr>
    </w:p>
    <w:p w:rsidR="000A4D2C" w:rsidRPr="00043214" w:rsidRDefault="000A4D2C" w:rsidP="002354B7">
      <w:pPr>
        <w:shd w:val="clear" w:color="auto" w:fill="EAF1DD" w:themeFill="accent3" w:themeFillTint="33"/>
        <w:spacing w:after="0" w:line="240" w:lineRule="auto"/>
        <w:rPr>
          <w:sz w:val="20"/>
          <w:szCs w:val="20"/>
        </w:rPr>
      </w:pPr>
      <w:r w:rsidRPr="00043214">
        <w:rPr>
          <w:sz w:val="20"/>
          <w:szCs w:val="20"/>
        </w:rPr>
        <w:t xml:space="preserve">Trägt das Projekt zur Zielerreichung in der Entwicklungsstrategie bei? Das Projekt muss mindestens </w:t>
      </w:r>
      <w:proofErr w:type="gramStart"/>
      <w:r w:rsidRPr="00043214">
        <w:rPr>
          <w:sz w:val="20"/>
          <w:szCs w:val="20"/>
        </w:rPr>
        <w:t>einem</w:t>
      </w:r>
      <w:proofErr w:type="gramEnd"/>
      <w:r w:rsidRPr="00043214">
        <w:rPr>
          <w:sz w:val="20"/>
          <w:szCs w:val="20"/>
        </w:rPr>
        <w:t xml:space="preserve"> der </w:t>
      </w:r>
      <w:r w:rsidR="00811733">
        <w:rPr>
          <w:sz w:val="20"/>
          <w:szCs w:val="20"/>
        </w:rPr>
        <w:t>Outputs der Strategie zuordenbar sein</w:t>
      </w:r>
      <w:r w:rsidRPr="00043214">
        <w:rPr>
          <w:sz w:val="20"/>
          <w:szCs w:val="20"/>
        </w:rPr>
        <w:t>:</w:t>
      </w:r>
    </w:p>
    <w:p w:rsidR="001E4159" w:rsidRPr="00043214" w:rsidRDefault="001E4159" w:rsidP="00D36FF6">
      <w:pPr>
        <w:spacing w:after="0" w:line="240" w:lineRule="auto"/>
        <w:rPr>
          <w:sz w:val="20"/>
          <w:szCs w:val="20"/>
        </w:rPr>
      </w:pPr>
    </w:p>
    <w:tbl>
      <w:tblPr>
        <w:tblW w:w="10489" w:type="dxa"/>
        <w:tblInd w:w="-497" w:type="dxa"/>
        <w:tblLayout w:type="fixed"/>
        <w:tblCellMar>
          <w:left w:w="70" w:type="dxa"/>
          <w:right w:w="70" w:type="dxa"/>
        </w:tblCellMar>
        <w:tblLook w:val="04A0" w:firstRow="1" w:lastRow="0" w:firstColumn="1" w:lastColumn="0" w:noHBand="0" w:noVBand="1"/>
      </w:tblPr>
      <w:tblGrid>
        <w:gridCol w:w="567"/>
        <w:gridCol w:w="2694"/>
        <w:gridCol w:w="2693"/>
        <w:gridCol w:w="3260"/>
        <w:gridCol w:w="1275"/>
      </w:tblGrid>
      <w:tr w:rsidR="00D36FF6" w:rsidRPr="00043214" w:rsidTr="00043214">
        <w:trPr>
          <w:trHeight w:val="1160"/>
        </w:trPr>
        <w:tc>
          <w:tcPr>
            <w:tcW w:w="567" w:type="dxa"/>
            <w:tcBorders>
              <w:top w:val="single" w:sz="8" w:space="0" w:color="auto"/>
              <w:left w:val="single" w:sz="8" w:space="0" w:color="auto"/>
              <w:bottom w:val="single" w:sz="8" w:space="0" w:color="000000"/>
              <w:right w:val="single" w:sz="8" w:space="0" w:color="auto"/>
            </w:tcBorders>
            <w:shd w:val="clear" w:color="000000" w:fill="D9D9D9"/>
            <w:vAlign w:val="center"/>
          </w:tcPr>
          <w:p w:rsidR="00635BE2" w:rsidRPr="002354B7" w:rsidRDefault="00635BE2" w:rsidP="00D36FF6">
            <w:pPr>
              <w:spacing w:after="0" w:line="240" w:lineRule="auto"/>
              <w:jc w:val="center"/>
              <w:rPr>
                <w:rFonts w:eastAsia="Times New Roman" w:cs="Times New Roman"/>
                <w:b/>
                <w:bCs/>
                <w:color w:val="000000"/>
                <w:sz w:val="18"/>
                <w:szCs w:val="20"/>
                <w:lang w:eastAsia="de-AT"/>
              </w:rPr>
            </w:pPr>
            <w:r w:rsidRPr="002354B7">
              <w:rPr>
                <w:rFonts w:eastAsia="Times New Roman" w:cs="Times New Roman"/>
                <w:b/>
                <w:bCs/>
                <w:color w:val="000000"/>
                <w:sz w:val="18"/>
                <w:szCs w:val="20"/>
                <w:lang w:eastAsia="de-AT"/>
              </w:rPr>
              <w:t>Aktions</w:t>
            </w:r>
            <w:r w:rsidR="00D36FF6" w:rsidRPr="002354B7">
              <w:rPr>
                <w:rFonts w:eastAsia="Times New Roman" w:cs="Times New Roman"/>
                <w:b/>
                <w:bCs/>
                <w:color w:val="000000"/>
                <w:sz w:val="18"/>
                <w:szCs w:val="20"/>
                <w:lang w:eastAsia="de-AT"/>
              </w:rPr>
              <w:t>-</w:t>
            </w:r>
            <w:r w:rsidRPr="002354B7">
              <w:rPr>
                <w:rFonts w:eastAsia="Times New Roman" w:cs="Times New Roman"/>
                <w:b/>
                <w:bCs/>
                <w:color w:val="000000"/>
                <w:sz w:val="18"/>
                <w:szCs w:val="20"/>
                <w:lang w:eastAsia="de-AT"/>
              </w:rPr>
              <w:t>feld</w:t>
            </w:r>
          </w:p>
        </w:tc>
        <w:tc>
          <w:tcPr>
            <w:tcW w:w="2694"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635BE2" w:rsidRPr="002354B7" w:rsidRDefault="00635BE2" w:rsidP="00D36FF6">
            <w:pPr>
              <w:spacing w:after="0" w:line="240" w:lineRule="auto"/>
              <w:jc w:val="center"/>
              <w:rPr>
                <w:rFonts w:eastAsia="Times New Roman" w:cs="Times New Roman"/>
                <w:b/>
                <w:bCs/>
                <w:color w:val="000000"/>
                <w:sz w:val="18"/>
                <w:szCs w:val="20"/>
                <w:lang w:eastAsia="de-AT"/>
              </w:rPr>
            </w:pPr>
            <w:r w:rsidRPr="002354B7">
              <w:rPr>
                <w:rFonts w:eastAsia="Times New Roman" w:cs="Times New Roman"/>
                <w:b/>
                <w:bCs/>
                <w:color w:val="000000"/>
                <w:sz w:val="18"/>
                <w:szCs w:val="20"/>
                <w:lang w:eastAsia="de-AT"/>
              </w:rPr>
              <w:t>Aktionsfeldthema</w:t>
            </w:r>
          </w:p>
        </w:tc>
        <w:tc>
          <w:tcPr>
            <w:tcW w:w="2693" w:type="dxa"/>
            <w:tcBorders>
              <w:top w:val="single" w:sz="8" w:space="0" w:color="auto"/>
              <w:left w:val="single" w:sz="8" w:space="0" w:color="auto"/>
              <w:bottom w:val="single" w:sz="8" w:space="0" w:color="000000"/>
              <w:right w:val="single" w:sz="4" w:space="0" w:color="auto"/>
            </w:tcBorders>
            <w:shd w:val="clear" w:color="000000" w:fill="D9D9D9"/>
            <w:vAlign w:val="center"/>
            <w:hideMark/>
          </w:tcPr>
          <w:p w:rsidR="00635BE2" w:rsidRPr="002354B7" w:rsidRDefault="00635BE2" w:rsidP="00D36FF6">
            <w:pPr>
              <w:spacing w:after="0" w:line="240" w:lineRule="auto"/>
              <w:jc w:val="center"/>
              <w:rPr>
                <w:rFonts w:eastAsia="Times New Roman" w:cs="Times New Roman"/>
                <w:b/>
                <w:bCs/>
                <w:color w:val="000000"/>
                <w:sz w:val="18"/>
                <w:szCs w:val="20"/>
                <w:lang w:eastAsia="de-AT"/>
              </w:rPr>
            </w:pPr>
            <w:r w:rsidRPr="002354B7">
              <w:rPr>
                <w:rFonts w:eastAsia="Times New Roman" w:cs="Times New Roman"/>
                <w:b/>
                <w:bCs/>
                <w:color w:val="000000"/>
                <w:sz w:val="18"/>
                <w:szCs w:val="20"/>
                <w:lang w:eastAsia="de-AT"/>
              </w:rPr>
              <w:t>Strategie</w:t>
            </w:r>
          </w:p>
        </w:tc>
        <w:tc>
          <w:tcPr>
            <w:tcW w:w="3260" w:type="dxa"/>
            <w:tcBorders>
              <w:top w:val="single" w:sz="8" w:space="0" w:color="auto"/>
              <w:left w:val="single" w:sz="4" w:space="0" w:color="auto"/>
              <w:right w:val="single" w:sz="8" w:space="0" w:color="auto"/>
            </w:tcBorders>
            <w:shd w:val="clear" w:color="000000" w:fill="D9D9D9"/>
            <w:vAlign w:val="center"/>
            <w:hideMark/>
          </w:tcPr>
          <w:p w:rsidR="00635BE2" w:rsidRPr="002354B7" w:rsidRDefault="00635BE2" w:rsidP="00D36FF6">
            <w:pPr>
              <w:spacing w:after="0" w:line="240" w:lineRule="auto"/>
              <w:jc w:val="center"/>
              <w:rPr>
                <w:rFonts w:eastAsia="Times New Roman" w:cs="Times New Roman"/>
                <w:b/>
                <w:bCs/>
                <w:color w:val="000000"/>
                <w:sz w:val="18"/>
                <w:szCs w:val="20"/>
                <w:lang w:eastAsia="de-AT"/>
              </w:rPr>
            </w:pPr>
            <w:r w:rsidRPr="002354B7">
              <w:rPr>
                <w:rFonts w:eastAsia="Times New Roman" w:cs="Times New Roman"/>
                <w:b/>
                <w:bCs/>
                <w:color w:val="000000"/>
                <w:sz w:val="18"/>
                <w:szCs w:val="20"/>
                <w:lang w:eastAsia="de-AT"/>
              </w:rPr>
              <w:t>Outputs (Resultate 2020)</w:t>
            </w:r>
          </w:p>
        </w:tc>
        <w:tc>
          <w:tcPr>
            <w:tcW w:w="1275" w:type="dxa"/>
            <w:tcBorders>
              <w:top w:val="single" w:sz="8" w:space="0" w:color="auto"/>
              <w:left w:val="single" w:sz="8" w:space="0" w:color="auto"/>
              <w:right w:val="single" w:sz="8" w:space="0" w:color="auto"/>
            </w:tcBorders>
            <w:shd w:val="clear" w:color="000000" w:fill="D9D9D9"/>
            <w:vAlign w:val="center"/>
          </w:tcPr>
          <w:p w:rsidR="00635BE2" w:rsidRPr="002354B7" w:rsidRDefault="00635BE2" w:rsidP="00D36FF6">
            <w:pPr>
              <w:spacing w:after="0" w:line="240" w:lineRule="auto"/>
              <w:jc w:val="center"/>
              <w:rPr>
                <w:rFonts w:eastAsia="Times New Roman" w:cs="Times New Roman"/>
                <w:b/>
                <w:bCs/>
                <w:color w:val="000000"/>
                <w:sz w:val="18"/>
                <w:szCs w:val="20"/>
                <w:lang w:eastAsia="de-AT"/>
              </w:rPr>
            </w:pPr>
            <w:r w:rsidRPr="002354B7">
              <w:rPr>
                <w:rFonts w:eastAsia="Times New Roman" w:cs="Times New Roman"/>
                <w:b/>
                <w:bCs/>
                <w:color w:val="000000"/>
                <w:sz w:val="18"/>
                <w:szCs w:val="20"/>
                <w:lang w:eastAsia="de-AT"/>
              </w:rPr>
              <w:t>Projekt arbeitet Output zu</w:t>
            </w:r>
          </w:p>
        </w:tc>
      </w:tr>
      <w:tr w:rsidR="00D36FF6" w:rsidRPr="00043214" w:rsidTr="002354B7">
        <w:trPr>
          <w:trHeight w:hRule="exact" w:val="57"/>
        </w:trPr>
        <w:tc>
          <w:tcPr>
            <w:tcW w:w="567" w:type="dxa"/>
            <w:vMerge w:val="restart"/>
            <w:tcBorders>
              <w:top w:val="single" w:sz="8" w:space="0" w:color="auto"/>
              <w:left w:val="single" w:sz="8" w:space="0" w:color="auto"/>
              <w:right w:val="nil"/>
            </w:tcBorders>
            <w:shd w:val="clear" w:color="000000" w:fill="FDE9D9"/>
            <w:textDirection w:val="btLr"/>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Die Wertschöpfung in unserer Region ist 2020 gesteigert.</w:t>
            </w:r>
          </w:p>
        </w:tc>
        <w:tc>
          <w:tcPr>
            <w:tcW w:w="2694" w:type="dxa"/>
            <w:vMerge w:val="restart"/>
            <w:tcBorders>
              <w:top w:val="single" w:sz="8" w:space="0" w:color="auto"/>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Stärkung der regionalen Wirtschaft und der Land- und Forstwirtschaft</w:t>
            </w:r>
          </w:p>
        </w:tc>
        <w:tc>
          <w:tcPr>
            <w:tcW w:w="2693" w:type="dxa"/>
            <w:vMerge w:val="restart"/>
            <w:tcBorders>
              <w:top w:val="single" w:sz="8" w:space="0" w:color="auto"/>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Vernetzung von regionalen Klein- und Kleinstunternehmen mit regionalem Arbeitskräftepotential</w:t>
            </w:r>
          </w:p>
        </w:tc>
        <w:tc>
          <w:tcPr>
            <w:tcW w:w="3260" w:type="dxa"/>
            <w:vMerge w:val="restart"/>
            <w:tcBorders>
              <w:top w:val="single" w:sz="8" w:space="0" w:color="000000"/>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b/>
                <w:bCs/>
                <w:sz w:val="18"/>
                <w:szCs w:val="20"/>
                <w:u w:val="single"/>
                <w:lang w:eastAsia="de-AT"/>
              </w:rPr>
              <w:t>Output 1:</w:t>
            </w:r>
            <w:r w:rsidRPr="002354B7">
              <w:rPr>
                <w:rFonts w:eastAsia="Times New Roman" w:cs="Times New Roman"/>
                <w:sz w:val="18"/>
                <w:szCs w:val="20"/>
                <w:lang w:eastAsia="de-AT"/>
              </w:rPr>
              <w:t xml:space="preserve"> Es gibt ein Bündel von Aktivitäten zur Verbindung von regionalen Unternehmen mit regionalem Arbeitskräftepotential</w:t>
            </w:r>
          </w:p>
        </w:tc>
        <w:tc>
          <w:tcPr>
            <w:tcW w:w="1275" w:type="dxa"/>
            <w:vMerge w:val="restart"/>
            <w:tcBorders>
              <w:top w:val="single" w:sz="8" w:space="0" w:color="auto"/>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b/>
                <w:bCs/>
                <w:sz w:val="18"/>
                <w:szCs w:val="20"/>
                <w:u w:val="single"/>
                <w:lang w:eastAsia="de-AT"/>
              </w:rPr>
            </w:pPr>
          </w:p>
        </w:tc>
      </w:tr>
      <w:tr w:rsidR="00D36FF6" w:rsidRPr="00043214" w:rsidTr="002354B7">
        <w:trPr>
          <w:cantSplit/>
          <w:trHeight w:val="70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top w:val="single" w:sz="8" w:space="0" w:color="000000"/>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1275" w:type="dxa"/>
            <w:vMerge/>
            <w:tcBorders>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cantSplit/>
          <w:trHeight w:val="22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top w:val="single" w:sz="8" w:space="0" w:color="000000"/>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1275" w:type="dxa"/>
            <w:vMerge/>
            <w:tcBorders>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cantSplit/>
          <w:trHeight w:val="27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top w:val="single" w:sz="8" w:space="0" w:color="000000"/>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1275" w:type="dxa"/>
            <w:vMerge/>
            <w:tcBorders>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cantSplit/>
          <w:trHeight w:val="22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bottom w:val="nil"/>
              <w:right w:val="single" w:sz="4" w:space="0" w:color="auto"/>
            </w:tcBorders>
            <w:shd w:val="clear" w:color="000000" w:fill="FDE9D9"/>
            <w:vAlign w:val="center"/>
            <w:hideMark/>
          </w:tcPr>
          <w:p w:rsidR="00635BE2" w:rsidRPr="002354B7" w:rsidRDefault="00635BE2" w:rsidP="00D36FF6">
            <w:pPr>
              <w:spacing w:after="0" w:line="240" w:lineRule="auto"/>
              <w:rPr>
                <w:rFonts w:eastAsia="Times New Roman" w:cs="Times New Roman"/>
                <w:sz w:val="18"/>
                <w:szCs w:val="20"/>
                <w:lang w:eastAsia="de-AT"/>
              </w:rPr>
            </w:pPr>
          </w:p>
        </w:tc>
        <w:tc>
          <w:tcPr>
            <w:tcW w:w="3260" w:type="dxa"/>
            <w:vMerge/>
            <w:tcBorders>
              <w:top w:val="single" w:sz="8" w:space="0" w:color="000000"/>
              <w:left w:val="single" w:sz="4" w:space="0" w:color="auto"/>
              <w:bottom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1275" w:type="dxa"/>
            <w:vMerge/>
            <w:tcBorders>
              <w:left w:val="nil"/>
              <w:bottom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cantSplit/>
          <w:trHeight w:hRule="exact" w:val="161"/>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8" w:space="0" w:color="auto"/>
              <w:left w:val="nil"/>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Entwicklung, Umsetzung und Ausbau regionaler Kooperationen</w:t>
            </w:r>
          </w:p>
        </w:tc>
        <w:tc>
          <w:tcPr>
            <w:tcW w:w="3260" w:type="dxa"/>
            <w:vMerge w:val="restart"/>
            <w:tcBorders>
              <w:top w:val="single" w:sz="8" w:space="0" w:color="auto"/>
              <w:left w:val="single" w:sz="4" w:space="0" w:color="auto"/>
              <w:bottom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 xml:space="preserve">Output 2: </w:t>
            </w:r>
            <w:r w:rsidRPr="002354B7">
              <w:rPr>
                <w:rFonts w:eastAsia="Times New Roman" w:cs="Times New Roman"/>
                <w:color w:val="000000"/>
                <w:sz w:val="18"/>
                <w:szCs w:val="20"/>
                <w:lang w:eastAsia="de-AT"/>
              </w:rPr>
              <w:t>Es gibt neue Kooperationen der regionalen Betriebe (Produktionsbetriebe, Handel, LW, etc</w:t>
            </w:r>
            <w:proofErr w:type="gramStart"/>
            <w:r w:rsidRPr="002354B7">
              <w:rPr>
                <w:rFonts w:eastAsia="Times New Roman" w:cs="Times New Roman"/>
                <w:color w:val="000000"/>
                <w:sz w:val="18"/>
                <w:szCs w:val="20"/>
                <w:lang w:eastAsia="de-AT"/>
              </w:rPr>
              <w:t>. )</w:t>
            </w:r>
            <w:proofErr w:type="gramEnd"/>
          </w:p>
        </w:tc>
        <w:tc>
          <w:tcPr>
            <w:tcW w:w="1275" w:type="dxa"/>
            <w:vMerge w:val="restart"/>
            <w:tcBorders>
              <w:top w:val="single" w:sz="8" w:space="0" w:color="auto"/>
              <w:left w:val="nil"/>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4" w:space="0" w:color="auto"/>
              <w:bottom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4" w:space="0" w:color="auto"/>
              <w:bottom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FF0000"/>
                <w:sz w:val="18"/>
                <w:szCs w:val="20"/>
                <w:lang w:eastAsia="de-AT"/>
              </w:rPr>
            </w:pPr>
          </w:p>
        </w:tc>
        <w:tc>
          <w:tcPr>
            <w:tcW w:w="1275" w:type="dxa"/>
            <w:vMerge/>
            <w:tcBorders>
              <w:left w:val="nil"/>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FF0000"/>
                <w:sz w:val="18"/>
                <w:szCs w:val="20"/>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single" w:sz="8" w:space="0" w:color="auto"/>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4" w:space="0" w:color="auto"/>
              <w:bottom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single" w:sz="8" w:space="0" w:color="auto"/>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616"/>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nil"/>
              <w:left w:val="nil"/>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Unterstützung bei Betriebsweiterführungen in Wirtschaft und Land- und Forstwirtschaft</w:t>
            </w:r>
          </w:p>
        </w:tc>
        <w:tc>
          <w:tcPr>
            <w:tcW w:w="3260" w:type="dxa"/>
            <w:vMerge w:val="restart"/>
            <w:tcBorders>
              <w:top w:val="single" w:sz="8" w:space="0" w:color="auto"/>
              <w:left w:val="single" w:sz="4" w:space="0" w:color="auto"/>
              <w:bottom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3:</w:t>
            </w:r>
            <w:r w:rsidRPr="002354B7">
              <w:rPr>
                <w:rFonts w:eastAsia="Times New Roman" w:cs="Times New Roman"/>
                <w:color w:val="000000"/>
                <w:sz w:val="18"/>
                <w:szCs w:val="20"/>
                <w:lang w:eastAsia="de-AT"/>
              </w:rPr>
              <w:t xml:space="preserve"> Es gibt Maßnahmen zur Weiterführung von regionalen wirtschaftlichen und land- und forstwirtschaftlichen Betrieben.</w:t>
            </w:r>
          </w:p>
        </w:tc>
        <w:tc>
          <w:tcPr>
            <w:tcW w:w="1275" w:type="dxa"/>
            <w:vMerge w:val="restart"/>
            <w:tcBorders>
              <w:top w:val="nil"/>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nil"/>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4" w:space="0" w:color="auto"/>
              <w:bottom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hRule="exact" w:val="57"/>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8" w:space="0" w:color="auto"/>
              <w:left w:val="single" w:sz="8" w:space="0" w:color="auto"/>
              <w:right w:val="nil"/>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Entwicklung von neuen Produkten und Produktkombinationen und Implementierung am Markt</w:t>
            </w:r>
          </w:p>
        </w:tc>
        <w:tc>
          <w:tcPr>
            <w:tcW w:w="3260" w:type="dxa"/>
            <w:vMerge w:val="restart"/>
            <w:tcBorders>
              <w:top w:val="single" w:sz="8" w:space="0" w:color="auto"/>
              <w:left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 xml:space="preserve">Output 4: </w:t>
            </w:r>
            <w:r w:rsidRPr="002354B7">
              <w:rPr>
                <w:rFonts w:eastAsia="Times New Roman" w:cs="Times New Roman"/>
                <w:color w:val="000000"/>
                <w:sz w:val="18"/>
                <w:szCs w:val="20"/>
                <w:lang w:eastAsia="de-AT"/>
              </w:rPr>
              <w:t>Es gibt neue regionale Produkte und Produktkombinationen</w:t>
            </w:r>
          </w:p>
        </w:tc>
        <w:tc>
          <w:tcPr>
            <w:tcW w:w="1275" w:type="dxa"/>
            <w:vMerge w:val="restart"/>
            <w:tcBorders>
              <w:top w:val="single" w:sz="8" w:space="0" w:color="auto"/>
              <w:left w:val="single" w:sz="8" w:space="0" w:color="auto"/>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7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nil"/>
            </w:tcBorders>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7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nil"/>
            </w:tcBorders>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7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nil"/>
            </w:tcBorders>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75"/>
        </w:trPr>
        <w:tc>
          <w:tcPr>
            <w:tcW w:w="567" w:type="dxa"/>
            <w:vMerge/>
            <w:tcBorders>
              <w:left w:val="single" w:sz="8" w:space="0" w:color="auto"/>
              <w:right w:val="nil"/>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bottom w:val="single" w:sz="8" w:space="0" w:color="auto"/>
              <w:right w:val="nil"/>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8" w:space="0" w:color="auto"/>
              <w:bottom w:val="single" w:sz="8"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bottom w:val="single" w:sz="8" w:space="0" w:color="auto"/>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769"/>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8" w:space="0" w:color="auto"/>
              <w:left w:val="nil"/>
              <w:bottom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Bewusstseinsbildung von Jugendlichen für die Wertschätzung von handwerklichen, sozialen und landwirtschaftlichen Berufen</w:t>
            </w:r>
          </w:p>
        </w:tc>
        <w:tc>
          <w:tcPr>
            <w:tcW w:w="3260" w:type="dxa"/>
            <w:vMerge w:val="restart"/>
            <w:tcBorders>
              <w:top w:val="single" w:sz="8" w:space="0" w:color="auto"/>
              <w:left w:val="single" w:sz="8" w:space="0" w:color="auto"/>
              <w:bottom w:val="single" w:sz="4" w:space="0" w:color="auto"/>
              <w:right w:val="nil"/>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5:</w:t>
            </w:r>
            <w:r w:rsidRPr="002354B7">
              <w:rPr>
                <w:rFonts w:eastAsia="Times New Roman" w:cs="Times New Roman"/>
                <w:color w:val="000000"/>
                <w:sz w:val="18"/>
                <w:szCs w:val="20"/>
                <w:lang w:eastAsia="de-AT"/>
              </w:rPr>
              <w:t xml:space="preserve"> Es gibt ein Bündel von Maßnahmen zur Wertschätzungssteigerung von Jugendlichen für handwerkliche, soziale und landwirtschaftliche Berufe</w:t>
            </w:r>
          </w:p>
        </w:tc>
        <w:tc>
          <w:tcPr>
            <w:tcW w:w="1275" w:type="dxa"/>
            <w:vMerge w:val="restart"/>
            <w:tcBorders>
              <w:top w:val="single" w:sz="8" w:space="0" w:color="auto"/>
              <w:left w:val="single" w:sz="8" w:space="0" w:color="auto"/>
              <w:bottom w:val="single" w:sz="4" w:space="0" w:color="auto"/>
              <w:right w:val="nil"/>
            </w:tcBorders>
            <w:shd w:val="clear" w:color="000000" w:fill="FDE9D9"/>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top w:val="single" w:sz="8" w:space="0" w:color="auto"/>
              <w:left w:val="nil"/>
              <w:bottom w:val="single" w:sz="4" w:space="0" w:color="auto"/>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3260" w:type="dxa"/>
            <w:vMerge/>
            <w:tcBorders>
              <w:top w:val="single" w:sz="8" w:space="0" w:color="auto"/>
              <w:left w:val="single" w:sz="8" w:space="0" w:color="auto"/>
              <w:bottom w:val="single" w:sz="4" w:space="0" w:color="auto"/>
              <w:right w:val="nil"/>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top w:val="single" w:sz="8" w:space="0" w:color="auto"/>
              <w:left w:val="single" w:sz="8" w:space="0" w:color="auto"/>
              <w:bottom w:val="single" w:sz="4" w:space="0" w:color="auto"/>
              <w:right w:val="nil"/>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467"/>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4" w:space="0" w:color="auto"/>
              <w:left w:val="nil"/>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Entwicklung und Implementierung von bedarfsorientierten Arbeitsplatz und Arbeitszeitmodellen</w:t>
            </w:r>
          </w:p>
        </w:tc>
        <w:tc>
          <w:tcPr>
            <w:tcW w:w="3260" w:type="dxa"/>
            <w:vMerge w:val="restart"/>
            <w:tcBorders>
              <w:top w:val="single" w:sz="4" w:space="0" w:color="auto"/>
              <w:left w:val="nil"/>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6:</w:t>
            </w:r>
            <w:r w:rsidRPr="002354B7">
              <w:rPr>
                <w:rFonts w:eastAsia="Times New Roman" w:cs="Times New Roman"/>
                <w:color w:val="000000"/>
                <w:sz w:val="18"/>
                <w:szCs w:val="20"/>
                <w:lang w:eastAsia="de-AT"/>
              </w:rPr>
              <w:t xml:space="preserve"> Es gibt Maßnahmen zur Unterstützung der Work-Life-Balance</w:t>
            </w:r>
          </w:p>
        </w:tc>
        <w:tc>
          <w:tcPr>
            <w:tcW w:w="1275" w:type="dxa"/>
            <w:vMerge w:val="restart"/>
            <w:tcBorders>
              <w:top w:val="single" w:sz="4" w:space="0" w:color="auto"/>
              <w:left w:val="nil"/>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75"/>
        </w:trPr>
        <w:tc>
          <w:tcPr>
            <w:tcW w:w="567" w:type="dxa"/>
            <w:vMerge/>
            <w:tcBorders>
              <w:left w:val="single" w:sz="8" w:space="0" w:color="auto"/>
              <w:bottom w:val="nil"/>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nil"/>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nil"/>
              <w:bottom w:val="nil"/>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nil"/>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75"/>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single" w:sz="4"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nil"/>
              <w:bottom w:val="single" w:sz="4" w:space="0" w:color="auto"/>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single" w:sz="4" w:space="0" w:color="auto"/>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540"/>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sz w:val="18"/>
                <w:szCs w:val="20"/>
                <w:lang w:eastAsia="de-AT"/>
              </w:rPr>
            </w:pPr>
          </w:p>
        </w:tc>
        <w:tc>
          <w:tcPr>
            <w:tcW w:w="2694" w:type="dxa"/>
            <w:vMerge w:val="restart"/>
            <w:tcBorders>
              <w:top w:val="single" w:sz="8" w:space="0" w:color="auto"/>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Aufwertung des regionalen Tourismus- und Freizeitangebotes</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Produktentwicklung von touristischen Angeboten</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 xml:space="preserve">Output 7: </w:t>
            </w:r>
            <w:r w:rsidRPr="002354B7">
              <w:rPr>
                <w:rFonts w:eastAsia="Times New Roman" w:cs="Times New Roman"/>
                <w:color w:val="000000"/>
                <w:sz w:val="18"/>
                <w:szCs w:val="20"/>
                <w:lang w:eastAsia="de-AT"/>
              </w:rPr>
              <w:t>Es gibt ein Bündel von neuen touristischen Angeboten</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283"/>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top w:val="single" w:sz="4" w:space="0" w:color="auto"/>
              <w:left w:val="single" w:sz="4" w:space="0" w:color="auto"/>
              <w:bottom w:val="single" w:sz="4" w:space="0" w:color="auto"/>
              <w:right w:val="single" w:sz="4"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50"/>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4" w:space="0" w:color="auto"/>
              <w:left w:val="single" w:sz="4" w:space="0" w:color="auto"/>
              <w:bottom w:val="single" w:sz="4"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top w:val="single" w:sz="4" w:space="0" w:color="auto"/>
              <w:left w:val="single" w:sz="4" w:space="0" w:color="auto"/>
              <w:bottom w:val="single" w:sz="4" w:space="0" w:color="auto"/>
              <w:right w:val="single" w:sz="4"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33"/>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Vermarktung von regionalen touristischen Produkten und Dienstleistungen</w:t>
            </w:r>
          </w:p>
        </w:tc>
        <w:tc>
          <w:tcPr>
            <w:tcW w:w="3260" w:type="dxa"/>
            <w:tcBorders>
              <w:top w:val="single" w:sz="4" w:space="0" w:color="auto"/>
              <w:left w:val="single" w:sz="4" w:space="0" w:color="auto"/>
              <w:right w:val="single" w:sz="4"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8:</w:t>
            </w:r>
            <w:r w:rsidRPr="002354B7">
              <w:rPr>
                <w:rFonts w:eastAsia="Times New Roman" w:cs="Times New Roman"/>
                <w:color w:val="000000"/>
                <w:sz w:val="18"/>
                <w:szCs w:val="20"/>
                <w:lang w:eastAsia="de-AT"/>
              </w:rPr>
              <w:t xml:space="preserve"> Es gibt ein Bündel von Aktivitäten zur Bewerbung </w:t>
            </w:r>
            <w:proofErr w:type="spellStart"/>
            <w:r w:rsidRPr="002354B7">
              <w:rPr>
                <w:rFonts w:eastAsia="Times New Roman" w:cs="Times New Roman"/>
                <w:color w:val="000000"/>
                <w:sz w:val="18"/>
                <w:szCs w:val="20"/>
                <w:lang w:eastAsia="de-AT"/>
              </w:rPr>
              <w:t>regionalter</w:t>
            </w:r>
            <w:proofErr w:type="spellEnd"/>
            <w:r w:rsidRPr="002354B7">
              <w:rPr>
                <w:rFonts w:eastAsia="Times New Roman" w:cs="Times New Roman"/>
                <w:color w:val="000000"/>
                <w:sz w:val="18"/>
                <w:szCs w:val="20"/>
                <w:lang w:eastAsia="de-AT"/>
              </w:rPr>
              <w:t xml:space="preserve"> touristischer Angebote </w:t>
            </w:r>
          </w:p>
        </w:tc>
        <w:tc>
          <w:tcPr>
            <w:tcW w:w="1275" w:type="dxa"/>
            <w:tcBorders>
              <w:top w:val="single" w:sz="4" w:space="0" w:color="auto"/>
              <w:left w:val="single" w:sz="4" w:space="0" w:color="auto"/>
              <w:bottom w:val="single" w:sz="4" w:space="0" w:color="auto"/>
              <w:right w:val="single" w:sz="4"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83"/>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4" w:space="0" w:color="auto"/>
              <w:left w:val="nil"/>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Brain-</w:t>
            </w:r>
            <w:proofErr w:type="spellStart"/>
            <w:r w:rsidRPr="002354B7">
              <w:rPr>
                <w:rFonts w:eastAsia="Times New Roman" w:cs="Times New Roman"/>
                <w:sz w:val="18"/>
                <w:szCs w:val="20"/>
                <w:lang w:eastAsia="de-AT"/>
              </w:rPr>
              <w:t>Gain</w:t>
            </w:r>
            <w:proofErr w:type="spellEnd"/>
            <w:r w:rsidRPr="002354B7">
              <w:rPr>
                <w:rFonts w:eastAsia="Times New Roman" w:cs="Times New Roman"/>
                <w:sz w:val="18"/>
                <w:szCs w:val="20"/>
                <w:lang w:eastAsia="de-AT"/>
              </w:rPr>
              <w:t xml:space="preserve"> von qualifizierten, jungen </w:t>
            </w:r>
            <w:proofErr w:type="spellStart"/>
            <w:r w:rsidRPr="002354B7">
              <w:rPr>
                <w:rFonts w:eastAsia="Times New Roman" w:cs="Times New Roman"/>
                <w:sz w:val="18"/>
                <w:szCs w:val="20"/>
                <w:lang w:eastAsia="de-AT"/>
              </w:rPr>
              <w:t>TouristikerInnen</w:t>
            </w:r>
            <w:proofErr w:type="spellEnd"/>
            <w:r w:rsidRPr="002354B7">
              <w:rPr>
                <w:rFonts w:eastAsia="Times New Roman" w:cs="Times New Roman"/>
                <w:sz w:val="18"/>
                <w:szCs w:val="20"/>
                <w:lang w:eastAsia="de-AT"/>
              </w:rPr>
              <w:t xml:space="preserve"> forcieren</w:t>
            </w:r>
          </w:p>
        </w:tc>
        <w:tc>
          <w:tcPr>
            <w:tcW w:w="3260" w:type="dxa"/>
            <w:vMerge w:val="restart"/>
            <w:tcBorders>
              <w:top w:val="single" w:sz="4" w:space="0" w:color="auto"/>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9:</w:t>
            </w:r>
            <w:r w:rsidRPr="002354B7">
              <w:rPr>
                <w:rFonts w:eastAsia="Times New Roman" w:cs="Times New Roman"/>
                <w:color w:val="000000"/>
                <w:sz w:val="18"/>
                <w:szCs w:val="20"/>
                <w:lang w:eastAsia="de-AT"/>
              </w:rPr>
              <w:t xml:space="preserve"> Es gibt Initiativen zur Motivation junger </w:t>
            </w:r>
            <w:proofErr w:type="spellStart"/>
            <w:r w:rsidRPr="002354B7">
              <w:rPr>
                <w:rFonts w:eastAsia="Times New Roman" w:cs="Times New Roman"/>
                <w:color w:val="000000"/>
                <w:sz w:val="18"/>
                <w:szCs w:val="20"/>
                <w:lang w:eastAsia="de-AT"/>
              </w:rPr>
              <w:t>TouristikerInnen</w:t>
            </w:r>
            <w:proofErr w:type="spellEnd"/>
            <w:r w:rsidRPr="002354B7">
              <w:rPr>
                <w:rFonts w:eastAsia="Times New Roman" w:cs="Times New Roman"/>
                <w:color w:val="000000"/>
                <w:sz w:val="18"/>
                <w:szCs w:val="20"/>
                <w:lang w:eastAsia="de-AT"/>
              </w:rPr>
              <w:t xml:space="preserve"> zum Verbleib in der regionalen Tourismusbranche </w:t>
            </w:r>
          </w:p>
        </w:tc>
        <w:tc>
          <w:tcPr>
            <w:tcW w:w="1275" w:type="dxa"/>
            <w:vMerge w:val="restart"/>
            <w:tcBorders>
              <w:top w:val="single" w:sz="4" w:space="0" w:color="auto"/>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681"/>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FF0000"/>
                <w:sz w:val="18"/>
                <w:szCs w:val="20"/>
                <w:lang w:eastAsia="de-AT"/>
              </w:rPr>
            </w:pPr>
          </w:p>
        </w:tc>
        <w:tc>
          <w:tcPr>
            <w:tcW w:w="3260" w:type="dxa"/>
            <w:vMerge/>
            <w:tcBorders>
              <w:top w:val="single" w:sz="4" w:space="0" w:color="auto"/>
              <w:left w:val="single" w:sz="4" w:space="0" w:color="auto"/>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250"/>
        </w:trPr>
        <w:tc>
          <w:tcPr>
            <w:tcW w:w="567" w:type="dxa"/>
            <w:vMerge/>
            <w:tcBorders>
              <w:left w:val="single" w:sz="8" w:space="0" w:color="auto"/>
              <w:right w:val="single" w:sz="8" w:space="0" w:color="auto"/>
            </w:tcBorders>
            <w:shd w:val="clear" w:color="000000" w:fill="FDE9D9"/>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tcBorders>
              <w:left w:val="single" w:sz="8"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nil"/>
              <w:right w:val="single" w:sz="4"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4" w:space="0" w:color="auto"/>
              <w:left w:val="single" w:sz="4"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nil"/>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cantSplit/>
          <w:trHeight w:val="580"/>
        </w:trPr>
        <w:tc>
          <w:tcPr>
            <w:tcW w:w="567" w:type="dxa"/>
            <w:vMerge/>
            <w:tcBorders>
              <w:left w:val="single" w:sz="8" w:space="0" w:color="auto"/>
              <w:right w:val="single" w:sz="8" w:space="0" w:color="auto"/>
            </w:tcBorders>
            <w:shd w:val="clear" w:color="000000" w:fill="FCD5B4"/>
            <w:textDirection w:val="tbRl"/>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Ausbau der Wärme- und Stromversorgung aus erneuerbaren Energien und Förderung des Energiesparens und der Energieeffizienz</w:t>
            </w:r>
          </w:p>
        </w:tc>
        <w:tc>
          <w:tcPr>
            <w:tcW w:w="2693" w:type="dxa"/>
            <w:tcBorders>
              <w:top w:val="single" w:sz="8" w:space="0" w:color="auto"/>
              <w:left w:val="single" w:sz="8" w:space="0" w:color="auto"/>
              <w:bottom w:val="single" w:sz="8" w:space="0" w:color="000000"/>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Ausbau erneuerbarer Energien in der Region</w:t>
            </w:r>
          </w:p>
        </w:tc>
        <w:tc>
          <w:tcPr>
            <w:tcW w:w="3260" w:type="dxa"/>
            <w:tcBorders>
              <w:top w:val="single" w:sz="8" w:space="0" w:color="auto"/>
              <w:left w:val="single" w:sz="8" w:space="0" w:color="auto"/>
              <w:bottom w:val="single" w:sz="8" w:space="0" w:color="000000"/>
              <w:right w:val="single" w:sz="8" w:space="0" w:color="auto"/>
            </w:tcBorders>
            <w:shd w:val="clear" w:color="000000" w:fill="FCD5B4"/>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10:</w:t>
            </w:r>
            <w:r w:rsidRPr="002354B7">
              <w:rPr>
                <w:rFonts w:eastAsia="Times New Roman" w:cs="Times New Roman"/>
                <w:color w:val="000000"/>
                <w:sz w:val="18"/>
                <w:szCs w:val="20"/>
                <w:lang w:eastAsia="de-AT"/>
              </w:rPr>
              <w:t xml:space="preserve"> Der Gesamt-Energiebedarf der Region ist verstärkt durch erneuerbare Energien gedeckt.</w:t>
            </w:r>
          </w:p>
        </w:tc>
        <w:tc>
          <w:tcPr>
            <w:tcW w:w="1275" w:type="dxa"/>
            <w:tcBorders>
              <w:top w:val="single" w:sz="8" w:space="0" w:color="auto"/>
              <w:left w:val="single" w:sz="8" w:space="0" w:color="auto"/>
              <w:bottom w:val="single" w:sz="8" w:space="0" w:color="000000"/>
              <w:right w:val="single" w:sz="8" w:space="0" w:color="auto"/>
            </w:tcBorders>
            <w:shd w:val="clear" w:color="000000" w:fill="FCD5B4"/>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485"/>
        </w:trPr>
        <w:tc>
          <w:tcPr>
            <w:tcW w:w="567" w:type="dxa"/>
            <w:vMerge/>
            <w:tcBorders>
              <w:left w:val="single" w:sz="8" w:space="0" w:color="auto"/>
              <w:right w:val="single" w:sz="8" w:space="0" w:color="auto"/>
            </w:tcBorders>
            <w:textDirection w:val="tbRl"/>
          </w:tcPr>
          <w:p w:rsidR="00635BE2" w:rsidRPr="002354B7" w:rsidRDefault="00635BE2" w:rsidP="00D36FF6">
            <w:pPr>
              <w:spacing w:after="0" w:line="240" w:lineRule="auto"/>
              <w:ind w:left="113" w:right="113"/>
              <w:rPr>
                <w:rFonts w:eastAsia="Times New Roman" w:cs="Times New Roman"/>
                <w:color w:val="000000"/>
                <w:sz w:val="18"/>
                <w:szCs w:val="20"/>
                <w:lang w:eastAsia="de-AT"/>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2693" w:type="dxa"/>
            <w:vMerge w:val="restart"/>
            <w:tcBorders>
              <w:top w:val="nil"/>
              <w:left w:val="single" w:sz="8"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Bewusstseinsbildung für Energieeffizienz und Energiesparen bei Jugendlichen und Technikfernen</w:t>
            </w:r>
          </w:p>
        </w:tc>
        <w:tc>
          <w:tcPr>
            <w:tcW w:w="3260" w:type="dxa"/>
            <w:vMerge w:val="restart"/>
            <w:tcBorders>
              <w:top w:val="nil"/>
              <w:left w:val="single" w:sz="8" w:space="0" w:color="auto"/>
              <w:bottom w:val="nil"/>
              <w:right w:val="single" w:sz="8" w:space="0" w:color="auto"/>
            </w:tcBorders>
            <w:shd w:val="clear" w:color="000000" w:fill="FDE9D9"/>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11:</w:t>
            </w:r>
            <w:r w:rsidRPr="002354B7">
              <w:rPr>
                <w:rFonts w:eastAsia="Times New Roman" w:cs="Times New Roman"/>
                <w:color w:val="000000"/>
                <w:sz w:val="18"/>
                <w:szCs w:val="20"/>
                <w:lang w:eastAsia="de-AT"/>
              </w:rPr>
              <w:t xml:space="preserve"> Es gibt ein Bündel von Maßnahmen die das Wissen von Jugendlichen und Technikfernen zu den Themen Energieeffizienz und Energiesparen steigern.</w:t>
            </w:r>
          </w:p>
        </w:tc>
        <w:tc>
          <w:tcPr>
            <w:tcW w:w="1275" w:type="dxa"/>
            <w:vMerge w:val="restart"/>
            <w:tcBorders>
              <w:top w:val="nil"/>
              <w:left w:val="single" w:sz="8" w:space="0" w:color="auto"/>
              <w:right w:val="single" w:sz="8" w:space="0" w:color="auto"/>
            </w:tcBorders>
            <w:shd w:val="clear" w:color="000000" w:fill="FDE9D9"/>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cantSplit/>
          <w:trHeight w:val="757"/>
        </w:trPr>
        <w:tc>
          <w:tcPr>
            <w:tcW w:w="567" w:type="dxa"/>
            <w:vMerge/>
            <w:tcBorders>
              <w:left w:val="single" w:sz="8" w:space="0" w:color="auto"/>
              <w:bottom w:val="single" w:sz="8" w:space="0" w:color="000000"/>
              <w:right w:val="single" w:sz="8" w:space="0" w:color="auto"/>
            </w:tcBorders>
            <w:textDirection w:val="tbRl"/>
          </w:tcPr>
          <w:p w:rsidR="00635BE2" w:rsidRPr="002354B7" w:rsidRDefault="00635BE2" w:rsidP="00D36FF6">
            <w:pPr>
              <w:spacing w:after="0" w:line="240" w:lineRule="auto"/>
              <w:ind w:left="113" w:right="113"/>
              <w:rPr>
                <w:rFonts w:eastAsia="Times New Roman" w:cs="Times New Roman"/>
                <w:color w:val="000000"/>
                <w:sz w:val="18"/>
                <w:szCs w:val="20"/>
                <w:lang w:eastAsia="de-AT"/>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2693" w:type="dxa"/>
            <w:vMerge/>
            <w:tcBorders>
              <w:top w:val="nil"/>
              <w:left w:val="single" w:sz="8" w:space="0" w:color="auto"/>
              <w:bottom w:val="nil"/>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3260" w:type="dxa"/>
            <w:vMerge/>
            <w:tcBorders>
              <w:top w:val="nil"/>
              <w:left w:val="single" w:sz="8" w:space="0" w:color="auto"/>
              <w:bottom w:val="nil"/>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single" w:sz="8" w:space="0" w:color="auto"/>
              <w:bottom w:val="nil"/>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hRule="exact" w:val="57"/>
        </w:trPr>
        <w:tc>
          <w:tcPr>
            <w:tcW w:w="567" w:type="dxa"/>
            <w:vMerge w:val="restart"/>
            <w:tcBorders>
              <w:top w:val="single" w:sz="8" w:space="0" w:color="auto"/>
              <w:left w:val="single" w:sz="8" w:space="0" w:color="auto"/>
              <w:right w:val="nil"/>
            </w:tcBorders>
            <w:shd w:val="clear" w:color="000000" w:fill="EBF1DE"/>
            <w:textDirection w:val="btLr"/>
          </w:tcPr>
          <w:p w:rsidR="00635BE2" w:rsidRPr="002354B7" w:rsidRDefault="00635BE2" w:rsidP="00D36FF6">
            <w:pPr>
              <w:spacing w:after="0" w:line="240" w:lineRule="auto"/>
              <w:ind w:left="113" w:right="113"/>
              <w:jc w:val="center"/>
              <w:rPr>
                <w:rFonts w:eastAsia="Times New Roman" w:cs="Times New Roman"/>
                <w:sz w:val="18"/>
                <w:szCs w:val="20"/>
                <w:lang w:eastAsia="de-AT"/>
              </w:rPr>
            </w:pPr>
            <w:r w:rsidRPr="002354B7">
              <w:rPr>
                <w:rFonts w:eastAsia="Times New Roman" w:cs="Times New Roman"/>
                <w:sz w:val="18"/>
                <w:szCs w:val="20"/>
                <w:lang w:eastAsia="de-AT"/>
              </w:rPr>
              <w:t>Die natürlichen Ressourcen und das kulturelle Erbe der Region sind gefestigt oder nachhaltig weiterentwickelt.</w:t>
            </w:r>
          </w:p>
        </w:tc>
        <w:tc>
          <w:tcPr>
            <w:tcW w:w="2694" w:type="dxa"/>
            <w:vMerge w:val="restart"/>
            <w:tcBorders>
              <w:top w:val="single" w:sz="8" w:space="0" w:color="auto"/>
              <w:left w:val="single" w:sz="8" w:space="0" w:color="auto"/>
              <w:right w:val="nil"/>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Erhaltung des regionalen natürlichen Erbes und Schutz der regionstypischen Kulturlandschaft</w:t>
            </w:r>
          </w:p>
        </w:tc>
        <w:tc>
          <w:tcPr>
            <w:tcW w:w="2693" w:type="dxa"/>
            <w:vMerge w:val="restart"/>
            <w:tcBorders>
              <w:top w:val="single" w:sz="8" w:space="0" w:color="auto"/>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Erhaltung von biologischer Vielfalt und Ökosystemleistungen</w:t>
            </w:r>
          </w:p>
        </w:tc>
        <w:tc>
          <w:tcPr>
            <w:tcW w:w="3260" w:type="dxa"/>
            <w:vMerge w:val="restart"/>
            <w:tcBorders>
              <w:top w:val="single" w:sz="8" w:space="0" w:color="auto"/>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1:</w:t>
            </w:r>
            <w:r w:rsidRPr="002354B7">
              <w:rPr>
                <w:rFonts w:eastAsia="Times New Roman" w:cs="Times New Roman"/>
                <w:color w:val="000000"/>
                <w:sz w:val="18"/>
                <w:szCs w:val="20"/>
                <w:lang w:eastAsia="de-AT"/>
              </w:rPr>
              <w:t xml:space="preserve"> Es gibt Initiativen zur Erhaltung und/oder Verbesserung regionstypischer Landschaftselemente (Streuobstwiesen, Dirndlsträucher, etc.)</w:t>
            </w:r>
          </w:p>
        </w:tc>
        <w:tc>
          <w:tcPr>
            <w:tcW w:w="1275" w:type="dxa"/>
            <w:vMerge w:val="restart"/>
            <w:tcBorders>
              <w:top w:val="single" w:sz="8" w:space="0" w:color="auto"/>
              <w:left w:val="single" w:sz="8" w:space="0" w:color="auto"/>
              <w:right w:val="single" w:sz="8" w:space="0" w:color="auto"/>
            </w:tcBorders>
            <w:shd w:val="clear" w:color="000000" w:fill="EBF1DE"/>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720"/>
        </w:trPr>
        <w:tc>
          <w:tcPr>
            <w:tcW w:w="567" w:type="dxa"/>
            <w:vMerge/>
            <w:tcBorders>
              <w:left w:val="single" w:sz="8" w:space="0" w:color="auto"/>
              <w:right w:val="nil"/>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244"/>
        </w:trPr>
        <w:tc>
          <w:tcPr>
            <w:tcW w:w="567" w:type="dxa"/>
            <w:vMerge/>
            <w:tcBorders>
              <w:left w:val="single" w:sz="8" w:space="0" w:color="auto"/>
              <w:right w:val="nil"/>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479"/>
        </w:trPr>
        <w:tc>
          <w:tcPr>
            <w:tcW w:w="567" w:type="dxa"/>
            <w:vMerge/>
            <w:tcBorders>
              <w:left w:val="single" w:sz="8" w:space="0" w:color="auto"/>
              <w:right w:val="nil"/>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8" w:space="0" w:color="auto"/>
              <w:right w:val="single" w:sz="8" w:space="0" w:color="auto"/>
            </w:tcBorders>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244"/>
        </w:trPr>
        <w:tc>
          <w:tcPr>
            <w:tcW w:w="567" w:type="dxa"/>
            <w:vMerge/>
            <w:tcBorders>
              <w:left w:val="single" w:sz="8" w:space="0" w:color="auto"/>
              <w:right w:val="nil"/>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bottom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left w:val="single" w:sz="8" w:space="0" w:color="auto"/>
              <w:bottom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single" w:sz="8" w:space="0" w:color="auto"/>
              <w:bottom w:val="single" w:sz="8" w:space="0" w:color="auto"/>
              <w:right w:val="single" w:sz="8" w:space="0" w:color="auto"/>
            </w:tcBorders>
            <w:shd w:val="clear" w:color="000000" w:fill="EBF1DE"/>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244"/>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nil"/>
              <w:left w:val="nil"/>
              <w:right w:val="single" w:sz="8" w:space="0" w:color="auto"/>
            </w:tcBorders>
            <w:shd w:val="clear" w:color="000000" w:fill="D8E4BC"/>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Stärkung des Umweltbewusstseins und Förderung eines ressourcenschonenden Lebensstils</w:t>
            </w:r>
          </w:p>
        </w:tc>
        <w:tc>
          <w:tcPr>
            <w:tcW w:w="3260" w:type="dxa"/>
            <w:vMerge w:val="restart"/>
            <w:tcBorders>
              <w:top w:val="nil"/>
              <w:left w:val="single" w:sz="8" w:space="0" w:color="auto"/>
              <w:bottom w:val="nil"/>
              <w:right w:val="single" w:sz="8" w:space="0" w:color="auto"/>
            </w:tcBorders>
            <w:shd w:val="clear" w:color="000000" w:fill="D8E4BC"/>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2:</w:t>
            </w:r>
            <w:r w:rsidRPr="002354B7">
              <w:rPr>
                <w:rFonts w:eastAsia="Times New Roman" w:cs="Times New Roman"/>
                <w:color w:val="000000"/>
                <w:sz w:val="18"/>
                <w:szCs w:val="20"/>
                <w:lang w:eastAsia="de-AT"/>
              </w:rPr>
              <w:t xml:space="preserve"> Es gibt ein Bündel an Projekten, die  bei Jugendlichen, jungen Familien und Menschen aus anderen Kulturkreisen (mit anderen Einstellungen und Werthaltungen der Umwelt gegenüber) einen ressourcenschonenden Lebensstil und ein umweltbewusstes Handeln stärken </w:t>
            </w:r>
          </w:p>
        </w:tc>
        <w:tc>
          <w:tcPr>
            <w:tcW w:w="1275" w:type="dxa"/>
            <w:vMerge w:val="restart"/>
            <w:tcBorders>
              <w:top w:val="nil"/>
              <w:left w:val="single" w:sz="8" w:space="0" w:color="auto"/>
              <w:right w:val="single" w:sz="8" w:space="0" w:color="auto"/>
            </w:tcBorders>
            <w:shd w:val="clear" w:color="000000" w:fill="D8E4BC"/>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552"/>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single" w:sz="8" w:space="0" w:color="auto"/>
            </w:tcBorders>
            <w:shd w:val="clear" w:color="000000" w:fill="D8E4BC"/>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nil"/>
              <w:left w:val="single" w:sz="8" w:space="0" w:color="auto"/>
              <w:bottom w:val="nil"/>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336"/>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nil"/>
              <w:right w:val="single" w:sz="8" w:space="0" w:color="auto"/>
            </w:tcBorders>
            <w:shd w:val="clear" w:color="auto" w:fill="D6E3BC" w:themeFill="accent3" w:themeFillTint="66"/>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nil"/>
              <w:right w:val="single" w:sz="8" w:space="0" w:color="auto"/>
            </w:tcBorders>
            <w:shd w:val="clear" w:color="000000" w:fill="D8E4BC"/>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nil"/>
              <w:left w:val="single" w:sz="8" w:space="0" w:color="auto"/>
              <w:bottom w:val="nil"/>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single" w:sz="8" w:space="0" w:color="auto"/>
              <w:bottom w:val="nil"/>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244"/>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val="restart"/>
            <w:tcBorders>
              <w:top w:val="single" w:sz="8" w:space="0" w:color="auto"/>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Erhaltung des kulturellen Erbes und Stärkung der regionalen Identität.</w:t>
            </w:r>
          </w:p>
        </w:tc>
        <w:tc>
          <w:tcPr>
            <w:tcW w:w="2693" w:type="dxa"/>
            <w:vMerge w:val="restart"/>
            <w:tcBorders>
              <w:top w:val="single" w:sz="8" w:space="0" w:color="auto"/>
              <w:left w:val="nil"/>
              <w:right w:val="nil"/>
            </w:tcBorders>
            <w:shd w:val="clear" w:color="000000" w:fill="EBF1DE"/>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Pflege und Relaunch von tradiertem Wissen, Fähigkeiten, regionalen Sitten und Gebräuchen.</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b/>
                <w:bCs/>
                <w:sz w:val="18"/>
                <w:szCs w:val="20"/>
                <w:u w:val="single"/>
                <w:lang w:eastAsia="de-AT"/>
              </w:rPr>
              <w:t>Output 3:</w:t>
            </w:r>
            <w:r w:rsidRPr="002354B7">
              <w:rPr>
                <w:rFonts w:eastAsia="Times New Roman" w:cs="Times New Roman"/>
                <w:sz w:val="18"/>
                <w:szCs w:val="20"/>
                <w:lang w:eastAsia="de-AT"/>
              </w:rPr>
              <w:t xml:space="preserve"> Es gibt ein Bündel an initiativen zur Erhaltung , Fortführung, Revitalisierung und den Relaunch von altem Wissen und Brauchtum</w:t>
            </w:r>
          </w:p>
        </w:tc>
        <w:tc>
          <w:tcPr>
            <w:tcW w:w="1275" w:type="dxa"/>
            <w:vMerge w:val="restart"/>
            <w:tcBorders>
              <w:top w:val="single" w:sz="8" w:space="0" w:color="auto"/>
              <w:left w:val="single" w:sz="8" w:space="0" w:color="auto"/>
              <w:right w:val="single" w:sz="8" w:space="0" w:color="auto"/>
            </w:tcBorders>
            <w:shd w:val="clear" w:color="000000" w:fill="EBF1DE"/>
            <w:vAlign w:val="center"/>
          </w:tcPr>
          <w:p w:rsidR="00635BE2" w:rsidRPr="002354B7" w:rsidRDefault="00635BE2" w:rsidP="002354B7">
            <w:pPr>
              <w:spacing w:after="0" w:line="240" w:lineRule="auto"/>
              <w:jc w:val="center"/>
              <w:rPr>
                <w:rFonts w:eastAsia="Times New Roman" w:cs="Times New Roman"/>
                <w:b/>
                <w:bCs/>
                <w:sz w:val="18"/>
                <w:szCs w:val="20"/>
                <w:u w:val="single"/>
                <w:lang w:eastAsia="de-AT"/>
              </w:rPr>
            </w:pPr>
          </w:p>
        </w:tc>
      </w:tr>
      <w:tr w:rsidR="00D36FF6" w:rsidRPr="00043214" w:rsidTr="002354B7">
        <w:trPr>
          <w:trHeight w:val="520"/>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nil"/>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trHeight w:val="253"/>
        </w:trPr>
        <w:tc>
          <w:tcPr>
            <w:tcW w:w="567" w:type="dxa"/>
            <w:vMerge/>
            <w:tcBorders>
              <w:left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right w:val="nil"/>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sz w:val="18"/>
                <w:szCs w:val="20"/>
                <w:lang w:eastAsia="de-AT"/>
              </w:rPr>
            </w:pPr>
          </w:p>
        </w:tc>
        <w:tc>
          <w:tcPr>
            <w:tcW w:w="1275" w:type="dxa"/>
            <w:vMerge/>
            <w:tcBorders>
              <w:left w:val="single" w:sz="8"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trHeight w:val="244"/>
        </w:trPr>
        <w:tc>
          <w:tcPr>
            <w:tcW w:w="567" w:type="dxa"/>
            <w:vMerge/>
            <w:tcBorders>
              <w:left w:val="single" w:sz="8" w:space="0" w:color="auto"/>
              <w:bottom w:val="single" w:sz="8" w:space="0" w:color="auto"/>
              <w:right w:val="single" w:sz="8" w:space="0" w:color="auto"/>
            </w:tcBorders>
            <w:shd w:val="clear" w:color="000000" w:fill="EBF1DE"/>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8" w:space="0" w:color="auto"/>
              <w:right w:val="single" w:sz="8" w:space="0" w:color="auto"/>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nil"/>
              <w:bottom w:val="single" w:sz="8" w:space="0" w:color="auto"/>
              <w:right w:val="nil"/>
            </w:tcBorders>
            <w:shd w:val="clear" w:color="000000" w:fill="EBF1DE"/>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sz w:val="18"/>
                <w:szCs w:val="20"/>
                <w:lang w:eastAsia="de-AT"/>
              </w:rPr>
            </w:pPr>
          </w:p>
        </w:tc>
        <w:tc>
          <w:tcPr>
            <w:tcW w:w="1275" w:type="dxa"/>
            <w:vMerge/>
            <w:tcBorders>
              <w:left w:val="single" w:sz="8" w:space="0" w:color="auto"/>
              <w:bottom w:val="single" w:sz="8" w:space="0" w:color="000000"/>
              <w:right w:val="single" w:sz="8" w:space="0" w:color="auto"/>
            </w:tcBorders>
            <w:vAlign w:val="center"/>
          </w:tcPr>
          <w:p w:rsidR="00635BE2" w:rsidRPr="002354B7" w:rsidRDefault="00635BE2" w:rsidP="002354B7">
            <w:pPr>
              <w:spacing w:after="0" w:line="240" w:lineRule="auto"/>
              <w:jc w:val="center"/>
              <w:rPr>
                <w:rFonts w:eastAsia="Times New Roman" w:cs="Times New Roman"/>
                <w:sz w:val="18"/>
                <w:szCs w:val="20"/>
                <w:lang w:eastAsia="de-AT"/>
              </w:rPr>
            </w:pPr>
          </w:p>
        </w:tc>
      </w:tr>
      <w:tr w:rsidR="00D36FF6" w:rsidRPr="00043214" w:rsidTr="002354B7">
        <w:trPr>
          <w:trHeight w:val="580"/>
        </w:trPr>
        <w:tc>
          <w:tcPr>
            <w:tcW w:w="567" w:type="dxa"/>
            <w:vMerge w:val="restart"/>
            <w:tcBorders>
              <w:top w:val="single" w:sz="8" w:space="0" w:color="auto"/>
              <w:left w:val="single" w:sz="8" w:space="0" w:color="auto"/>
              <w:bottom w:val="single" w:sz="4" w:space="0" w:color="auto"/>
              <w:right w:val="nil"/>
            </w:tcBorders>
            <w:shd w:val="clear" w:color="000000" w:fill="DCE6F1"/>
            <w:textDirection w:val="btLr"/>
          </w:tcPr>
          <w:p w:rsidR="00635BE2" w:rsidRPr="002354B7" w:rsidRDefault="00635BE2" w:rsidP="00D36FF6">
            <w:pPr>
              <w:spacing w:after="0" w:line="240" w:lineRule="auto"/>
              <w:ind w:left="113" w:right="113"/>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Für das Gemeinwohl wichtige Strukturen und Funktionen sind gestärkt.</w:t>
            </w:r>
          </w:p>
        </w:tc>
        <w:tc>
          <w:tcPr>
            <w:tcW w:w="2694" w:type="dxa"/>
            <w:vMerge w:val="restart"/>
            <w:tcBorders>
              <w:top w:val="single" w:sz="8" w:space="0" w:color="auto"/>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Verbesserung der Wohn- und Lebensqualität</w:t>
            </w:r>
          </w:p>
        </w:tc>
        <w:tc>
          <w:tcPr>
            <w:tcW w:w="2693" w:type="dxa"/>
            <w:vMerge w:val="restart"/>
            <w:tcBorders>
              <w:top w:val="single" w:sz="8" w:space="0" w:color="auto"/>
              <w:left w:val="single" w:sz="8"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Förderung des Zuzugs und Bremsen der Abwanderung</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1:</w:t>
            </w:r>
            <w:r w:rsidRPr="002354B7">
              <w:rPr>
                <w:rFonts w:eastAsia="Times New Roman" w:cs="Times New Roman"/>
                <w:color w:val="000000"/>
                <w:sz w:val="18"/>
                <w:szCs w:val="20"/>
                <w:lang w:eastAsia="de-AT"/>
              </w:rPr>
              <w:t xml:space="preserve"> Es gibt ein Bündel an Maßnahmen um Menschen in der Region zu halten oder sie zum Zuzug zu animieren.</w:t>
            </w:r>
          </w:p>
        </w:tc>
        <w:tc>
          <w:tcPr>
            <w:tcW w:w="1275" w:type="dxa"/>
            <w:vMerge w:val="restart"/>
            <w:tcBorders>
              <w:top w:val="single" w:sz="8" w:space="0" w:color="auto"/>
              <w:left w:val="single" w:sz="8" w:space="0" w:color="auto"/>
              <w:right w:val="single" w:sz="8" w:space="0" w:color="auto"/>
            </w:tcBorders>
            <w:shd w:val="clear" w:color="000000" w:fill="DCE6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244"/>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bottom w:val="nil"/>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single" w:sz="8" w:space="0" w:color="auto"/>
              <w:bottom w:val="single" w:sz="4"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421"/>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tcBorders>
              <w:top w:val="single" w:sz="8" w:space="0" w:color="auto"/>
              <w:left w:val="single" w:sz="8" w:space="0" w:color="auto"/>
              <w:bottom w:val="nil"/>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Förderung der nachhaltigen Gebäudenutzung</w:t>
            </w:r>
          </w:p>
        </w:tc>
        <w:tc>
          <w:tcPr>
            <w:tcW w:w="3260" w:type="dxa"/>
            <w:tcBorders>
              <w:top w:val="nil"/>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2:</w:t>
            </w:r>
            <w:r w:rsidRPr="002354B7">
              <w:rPr>
                <w:rFonts w:eastAsia="Times New Roman" w:cs="Times New Roman"/>
                <w:color w:val="000000"/>
                <w:sz w:val="18"/>
                <w:szCs w:val="20"/>
                <w:lang w:eastAsia="de-AT"/>
              </w:rPr>
              <w:t xml:space="preserve"> Es gibt Maßnahmen oder Konzepte zur Revitalisierung von leerstehenden Gebäuden.</w:t>
            </w:r>
          </w:p>
        </w:tc>
        <w:tc>
          <w:tcPr>
            <w:tcW w:w="1275" w:type="dxa"/>
            <w:tcBorders>
              <w:top w:val="single" w:sz="4" w:space="0" w:color="auto"/>
              <w:left w:val="single" w:sz="4" w:space="0" w:color="auto"/>
              <w:bottom w:val="single" w:sz="4" w:space="0" w:color="auto"/>
              <w:right w:val="single" w:sz="4" w:space="0" w:color="auto"/>
            </w:tcBorders>
            <w:shd w:val="clear" w:color="000000" w:fill="C5D9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465"/>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8" w:space="0" w:color="auto"/>
              <w:left w:val="single" w:sz="8"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Förderung bedarfsorientierter Angebote zur Vereinbarkeit von Berufs-, Privat und Familienleben.</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3:</w:t>
            </w:r>
            <w:r w:rsidRPr="002354B7">
              <w:rPr>
                <w:rFonts w:eastAsia="Times New Roman" w:cs="Times New Roman"/>
                <w:color w:val="000000"/>
                <w:sz w:val="18"/>
                <w:szCs w:val="20"/>
                <w:lang w:eastAsia="de-AT"/>
              </w:rPr>
              <w:t xml:space="preserve"> Es gibt ein Bündel Maßnahmen zur Förderung bedarfsorientierter Angebote zur Vereinbarkeit von Berufs-, Privat und Familienleben.</w:t>
            </w:r>
          </w:p>
        </w:tc>
        <w:tc>
          <w:tcPr>
            <w:tcW w:w="1275" w:type="dxa"/>
            <w:vMerge w:val="restart"/>
            <w:tcBorders>
              <w:top w:val="single" w:sz="4" w:space="0" w:color="auto"/>
              <w:left w:val="single" w:sz="4" w:space="0" w:color="auto"/>
              <w:right w:val="single" w:sz="8" w:space="0" w:color="auto"/>
            </w:tcBorders>
            <w:shd w:val="clear" w:color="000000" w:fill="DCE6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472"/>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left w:val="single" w:sz="8" w:space="0" w:color="auto"/>
              <w:bottom w:val="single" w:sz="4" w:space="0" w:color="auto"/>
              <w:right w:val="single" w:sz="4"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3260" w:type="dxa"/>
            <w:vMerge/>
            <w:tcBorders>
              <w:top w:val="single" w:sz="4" w:space="0" w:color="auto"/>
              <w:left w:val="single" w:sz="4" w:space="0" w:color="auto"/>
              <w:bottom w:val="single" w:sz="4" w:space="0" w:color="auto"/>
              <w:right w:val="single" w:sz="4" w:space="0" w:color="auto"/>
            </w:tcBorders>
            <w:shd w:val="clear" w:color="000000" w:fill="DCE6F1"/>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single" w:sz="4" w:space="0" w:color="auto"/>
              <w:bottom w:val="single" w:sz="4" w:space="0" w:color="auto"/>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472"/>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4" w:space="0" w:color="auto"/>
              <w:right w:val="single" w:sz="4"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Förderung der kommunalen Nahversorgungsstrukturen</w:t>
            </w:r>
          </w:p>
        </w:tc>
        <w:tc>
          <w:tcPr>
            <w:tcW w:w="32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4:</w:t>
            </w:r>
            <w:r w:rsidRPr="002354B7">
              <w:rPr>
                <w:rFonts w:eastAsia="Times New Roman" w:cs="Times New Roman"/>
                <w:color w:val="000000"/>
                <w:sz w:val="18"/>
                <w:szCs w:val="20"/>
                <w:lang w:eastAsia="de-AT"/>
              </w:rPr>
              <w:t xml:space="preserve"> Es gibt ein funktionierendes Nahversorgungsnetz</w:t>
            </w:r>
          </w:p>
        </w:tc>
        <w:tc>
          <w:tcPr>
            <w:tcW w:w="1275" w:type="dxa"/>
            <w:tcBorders>
              <w:top w:val="single" w:sz="4" w:space="0" w:color="auto"/>
              <w:left w:val="single" w:sz="4" w:space="0" w:color="auto"/>
              <w:bottom w:val="single" w:sz="4" w:space="0" w:color="auto"/>
              <w:right w:val="single" w:sz="4" w:space="0" w:color="auto"/>
            </w:tcBorders>
            <w:shd w:val="clear" w:color="000000" w:fill="C5D9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370"/>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val="restart"/>
            <w:tcBorders>
              <w:top w:val="single" w:sz="4" w:space="0" w:color="auto"/>
              <w:left w:val="single" w:sz="8" w:space="0" w:color="auto"/>
              <w:right w:val="nil"/>
            </w:tcBorders>
            <w:shd w:val="clear" w:color="auto" w:fill="C6D9F1" w:themeFill="text2" w:themeFillTint="33"/>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Förderung von Diversität und Inklusion</w:t>
            </w:r>
          </w:p>
        </w:tc>
        <w:tc>
          <w:tcPr>
            <w:tcW w:w="2693" w:type="dxa"/>
            <w:vMerge w:val="restart"/>
            <w:tcBorders>
              <w:top w:val="single" w:sz="4" w:space="0" w:color="auto"/>
              <w:left w:val="single" w:sz="8" w:space="0" w:color="auto"/>
              <w:bottom w:val="nil"/>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 xml:space="preserve">Forcierung der Einbeziehung von Frauen, Jugendlichen, </w:t>
            </w:r>
            <w:proofErr w:type="spellStart"/>
            <w:r w:rsidRPr="002354B7">
              <w:rPr>
                <w:rFonts w:eastAsia="Times New Roman" w:cs="Times New Roman"/>
                <w:color w:val="000000"/>
                <w:sz w:val="18"/>
                <w:szCs w:val="20"/>
                <w:lang w:eastAsia="de-AT"/>
              </w:rPr>
              <w:t>SeniorInnen</w:t>
            </w:r>
            <w:proofErr w:type="spellEnd"/>
            <w:r w:rsidRPr="002354B7">
              <w:rPr>
                <w:rFonts w:eastAsia="Times New Roman" w:cs="Times New Roman"/>
                <w:color w:val="000000"/>
                <w:sz w:val="18"/>
                <w:szCs w:val="20"/>
                <w:lang w:eastAsia="de-AT"/>
              </w:rPr>
              <w:t xml:space="preserve">, </w:t>
            </w:r>
            <w:proofErr w:type="spellStart"/>
            <w:r w:rsidRPr="002354B7">
              <w:rPr>
                <w:rFonts w:eastAsia="Times New Roman" w:cs="Times New Roman"/>
                <w:color w:val="000000"/>
                <w:sz w:val="18"/>
                <w:szCs w:val="20"/>
                <w:lang w:eastAsia="de-AT"/>
              </w:rPr>
              <w:t>MigrantInnen</w:t>
            </w:r>
            <w:proofErr w:type="spellEnd"/>
            <w:r w:rsidRPr="002354B7">
              <w:rPr>
                <w:rFonts w:eastAsia="Times New Roman" w:cs="Times New Roman"/>
                <w:color w:val="000000"/>
                <w:sz w:val="18"/>
                <w:szCs w:val="20"/>
                <w:lang w:eastAsia="de-AT"/>
              </w:rPr>
              <w:t xml:space="preserve"> und Menschen mit besonderen Bedürfnissen in regionale Entscheidungsprozesse</w:t>
            </w:r>
          </w:p>
        </w:tc>
        <w:tc>
          <w:tcPr>
            <w:tcW w:w="3260" w:type="dxa"/>
            <w:vMerge w:val="restart"/>
            <w:tcBorders>
              <w:top w:val="single" w:sz="4" w:space="0" w:color="auto"/>
              <w:left w:val="nil"/>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 xml:space="preserve">Output </w:t>
            </w:r>
            <w:proofErr w:type="gramStart"/>
            <w:r w:rsidRPr="002354B7">
              <w:rPr>
                <w:rFonts w:eastAsia="Times New Roman" w:cs="Times New Roman"/>
                <w:b/>
                <w:bCs/>
                <w:color w:val="000000"/>
                <w:sz w:val="18"/>
                <w:szCs w:val="20"/>
                <w:u w:val="single"/>
                <w:lang w:eastAsia="de-AT"/>
              </w:rPr>
              <w:t xml:space="preserve">5 </w:t>
            </w:r>
            <w:r w:rsidRPr="002354B7">
              <w:rPr>
                <w:rFonts w:eastAsia="Times New Roman" w:cs="Times New Roman"/>
                <w:color w:val="000000"/>
                <w:sz w:val="18"/>
                <w:szCs w:val="20"/>
                <w:lang w:eastAsia="de-AT"/>
              </w:rPr>
              <w:t>:</w:t>
            </w:r>
            <w:proofErr w:type="gramEnd"/>
            <w:r w:rsidRPr="002354B7">
              <w:rPr>
                <w:rFonts w:eastAsia="Times New Roman" w:cs="Times New Roman"/>
                <w:color w:val="000000"/>
                <w:sz w:val="18"/>
                <w:szCs w:val="20"/>
                <w:lang w:eastAsia="de-AT"/>
              </w:rPr>
              <w:t xml:space="preserve"> Es gibt Initiativen für </w:t>
            </w:r>
            <w:proofErr w:type="spellStart"/>
            <w:r w:rsidRPr="002354B7">
              <w:rPr>
                <w:rFonts w:eastAsia="Times New Roman" w:cs="Times New Roman"/>
                <w:color w:val="000000"/>
                <w:sz w:val="18"/>
                <w:szCs w:val="20"/>
                <w:lang w:eastAsia="de-AT"/>
              </w:rPr>
              <w:t>BürgerInnenbeteiligung</w:t>
            </w:r>
            <w:proofErr w:type="spellEnd"/>
            <w:r w:rsidRPr="002354B7">
              <w:rPr>
                <w:rFonts w:eastAsia="Times New Roman" w:cs="Times New Roman"/>
                <w:color w:val="000000"/>
                <w:sz w:val="18"/>
                <w:szCs w:val="20"/>
                <w:lang w:eastAsia="de-AT"/>
              </w:rPr>
              <w:t xml:space="preserve"> an kommunalen und regionalen Prozessen (Inklusion).</w:t>
            </w:r>
          </w:p>
        </w:tc>
        <w:tc>
          <w:tcPr>
            <w:tcW w:w="1275" w:type="dxa"/>
            <w:vMerge w:val="restart"/>
            <w:tcBorders>
              <w:top w:val="single" w:sz="4" w:space="0" w:color="auto"/>
              <w:left w:val="nil"/>
              <w:right w:val="single" w:sz="8" w:space="0" w:color="auto"/>
            </w:tcBorders>
            <w:shd w:val="clear" w:color="000000" w:fill="DCE6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532"/>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C6D9F1" w:themeFill="text2" w:themeFillTint="33"/>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top w:val="nil"/>
              <w:left w:val="single" w:sz="8" w:space="0" w:color="auto"/>
              <w:bottom w:val="nil"/>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3260" w:type="dxa"/>
            <w:vMerge/>
            <w:tcBorders>
              <w:left w:val="nil"/>
              <w:bottom w:val="single" w:sz="8" w:space="0" w:color="auto"/>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1275" w:type="dxa"/>
            <w:vMerge/>
            <w:tcBorders>
              <w:left w:val="nil"/>
              <w:bottom w:val="nil"/>
              <w:right w:val="single" w:sz="8" w:space="0" w:color="auto"/>
            </w:tcBorders>
            <w:shd w:val="clear" w:color="000000" w:fill="DCE6F1"/>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276"/>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right w:val="nil"/>
            </w:tcBorders>
            <w:shd w:val="clear" w:color="auto" w:fill="C6D9F1" w:themeFill="text2" w:themeFillTint="33"/>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val="restart"/>
            <w:tcBorders>
              <w:top w:val="single" w:sz="8" w:space="0" w:color="auto"/>
              <w:left w:val="single" w:sz="8" w:space="0" w:color="auto"/>
              <w:bottom w:val="nil"/>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Förderung des Miteinanders der Generationen und Kulturen</w:t>
            </w:r>
          </w:p>
        </w:tc>
        <w:tc>
          <w:tcPr>
            <w:tcW w:w="3260" w:type="dxa"/>
            <w:vMerge w:val="restart"/>
            <w:tcBorders>
              <w:top w:val="single" w:sz="8" w:space="0" w:color="auto"/>
              <w:left w:val="single" w:sz="4" w:space="0" w:color="auto"/>
              <w:bottom w:val="single" w:sz="8" w:space="0" w:color="auto"/>
              <w:right w:val="single" w:sz="8"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6:</w:t>
            </w:r>
            <w:r w:rsidRPr="002354B7">
              <w:rPr>
                <w:rFonts w:eastAsia="Times New Roman" w:cs="Times New Roman"/>
                <w:color w:val="000000"/>
                <w:sz w:val="18"/>
                <w:szCs w:val="20"/>
                <w:lang w:eastAsia="de-AT"/>
              </w:rPr>
              <w:t xml:space="preserve"> Es gibt ein Bündel von Maßnahmen die das Miteinander der Generationen und Kulturen fördern</w:t>
            </w:r>
          </w:p>
        </w:tc>
        <w:tc>
          <w:tcPr>
            <w:tcW w:w="1275" w:type="dxa"/>
            <w:vMerge w:val="restart"/>
            <w:tcBorders>
              <w:top w:val="single" w:sz="8" w:space="0" w:color="auto"/>
              <w:left w:val="nil"/>
              <w:right w:val="single" w:sz="8" w:space="0" w:color="auto"/>
            </w:tcBorders>
            <w:shd w:val="clear" w:color="000000" w:fill="C5D9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720"/>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tcBorders>
              <w:left w:val="single" w:sz="8" w:space="0" w:color="auto"/>
              <w:bottom w:val="single" w:sz="8" w:space="0" w:color="auto"/>
              <w:right w:val="nil"/>
            </w:tcBorders>
            <w:shd w:val="clear" w:color="auto" w:fill="C6D9F1" w:themeFill="text2" w:themeFillTint="33"/>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3" w:type="dxa"/>
            <w:vMerge/>
            <w:tcBorders>
              <w:top w:val="single" w:sz="8" w:space="0" w:color="auto"/>
              <w:left w:val="single" w:sz="8" w:space="0" w:color="auto"/>
              <w:bottom w:val="nil"/>
              <w:right w:val="single" w:sz="4"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3260" w:type="dxa"/>
            <w:vMerge/>
            <w:tcBorders>
              <w:top w:val="single" w:sz="8" w:space="0" w:color="auto"/>
              <w:left w:val="single" w:sz="4" w:space="0" w:color="auto"/>
              <w:bottom w:val="single" w:sz="8" w:space="0" w:color="auto"/>
              <w:right w:val="single" w:sz="8" w:space="0" w:color="auto"/>
            </w:tcBorders>
            <w:vAlign w:val="center"/>
            <w:hideMark/>
          </w:tcPr>
          <w:p w:rsidR="00635BE2" w:rsidRPr="002354B7" w:rsidRDefault="00635BE2" w:rsidP="00D36FF6">
            <w:pPr>
              <w:spacing w:after="0" w:line="240" w:lineRule="auto"/>
              <w:rPr>
                <w:rFonts w:eastAsia="Times New Roman" w:cs="Times New Roman"/>
                <w:color w:val="000000"/>
                <w:sz w:val="18"/>
                <w:szCs w:val="20"/>
                <w:lang w:eastAsia="de-AT"/>
              </w:rPr>
            </w:pPr>
          </w:p>
        </w:tc>
        <w:tc>
          <w:tcPr>
            <w:tcW w:w="1275" w:type="dxa"/>
            <w:vMerge/>
            <w:tcBorders>
              <w:left w:val="nil"/>
              <w:bottom w:val="nil"/>
              <w:right w:val="single" w:sz="8" w:space="0" w:color="auto"/>
            </w:tcBorders>
            <w:vAlign w:val="center"/>
          </w:tcPr>
          <w:p w:rsidR="00635BE2" w:rsidRPr="002354B7" w:rsidRDefault="00635BE2" w:rsidP="002354B7">
            <w:pPr>
              <w:spacing w:after="0" w:line="240" w:lineRule="auto"/>
              <w:jc w:val="center"/>
              <w:rPr>
                <w:rFonts w:eastAsia="Times New Roman" w:cs="Times New Roman"/>
                <w:color w:val="000000"/>
                <w:sz w:val="18"/>
                <w:szCs w:val="20"/>
                <w:lang w:eastAsia="de-AT"/>
              </w:rPr>
            </w:pPr>
          </w:p>
        </w:tc>
      </w:tr>
      <w:tr w:rsidR="00D36FF6" w:rsidRPr="00043214" w:rsidTr="002354B7">
        <w:trPr>
          <w:trHeight w:val="949"/>
        </w:trPr>
        <w:tc>
          <w:tcPr>
            <w:tcW w:w="567" w:type="dxa"/>
            <w:vMerge/>
            <w:tcBorders>
              <w:left w:val="single" w:sz="8" w:space="0" w:color="auto"/>
              <w:bottom w:val="single" w:sz="4" w:space="0" w:color="auto"/>
              <w:right w:val="nil"/>
            </w:tcBorders>
            <w:shd w:val="clear" w:color="000000" w:fill="DCE6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tcBorders>
              <w:top w:val="single" w:sz="8" w:space="0" w:color="auto"/>
              <w:left w:val="single" w:sz="8" w:space="0" w:color="auto"/>
              <w:bottom w:val="single" w:sz="4" w:space="0" w:color="auto"/>
              <w:right w:val="nil"/>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Verbesserung der regionalen Mobilität</w:t>
            </w:r>
          </w:p>
        </w:tc>
        <w:tc>
          <w:tcPr>
            <w:tcW w:w="2693" w:type="dxa"/>
            <w:tcBorders>
              <w:top w:val="single" w:sz="8" w:space="0" w:color="auto"/>
              <w:left w:val="single" w:sz="8" w:space="0" w:color="auto"/>
              <w:bottom w:val="single" w:sz="4" w:space="0" w:color="auto"/>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Unterstützung von Personen ohne Zugang zur individuellen Mobilität (Jugendliche, alte Personen, Menschen mit besonderen Bedürfnissen, sozial benachteiligte Personen,...)</w:t>
            </w:r>
          </w:p>
        </w:tc>
        <w:tc>
          <w:tcPr>
            <w:tcW w:w="3260" w:type="dxa"/>
            <w:tcBorders>
              <w:top w:val="single" w:sz="8" w:space="0" w:color="auto"/>
              <w:left w:val="single" w:sz="8" w:space="0" w:color="auto"/>
              <w:bottom w:val="single" w:sz="4" w:space="0" w:color="auto"/>
              <w:right w:val="single" w:sz="8" w:space="0" w:color="auto"/>
            </w:tcBorders>
            <w:shd w:val="clear" w:color="000000" w:fill="DCE6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7:</w:t>
            </w:r>
            <w:r w:rsidRPr="002354B7">
              <w:rPr>
                <w:rFonts w:eastAsia="Times New Roman" w:cs="Times New Roman"/>
                <w:color w:val="000000"/>
                <w:sz w:val="18"/>
                <w:szCs w:val="20"/>
                <w:lang w:eastAsia="de-AT"/>
              </w:rPr>
              <w:t xml:space="preserve"> Es gibt Gemeinschaftsinitiativen die die bedarfsorientierte Mobilität sicherstellen.</w:t>
            </w:r>
          </w:p>
        </w:tc>
        <w:tc>
          <w:tcPr>
            <w:tcW w:w="1275" w:type="dxa"/>
            <w:tcBorders>
              <w:top w:val="single" w:sz="8" w:space="0" w:color="auto"/>
              <w:left w:val="single" w:sz="8" w:space="0" w:color="auto"/>
              <w:bottom w:val="single" w:sz="4" w:space="0" w:color="auto"/>
              <w:right w:val="single" w:sz="8" w:space="0" w:color="auto"/>
            </w:tcBorders>
            <w:shd w:val="clear" w:color="000000" w:fill="DCE6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D36FF6" w:rsidRPr="00043214" w:rsidTr="002354B7">
        <w:trPr>
          <w:trHeight w:val="591"/>
        </w:trPr>
        <w:tc>
          <w:tcPr>
            <w:tcW w:w="567" w:type="dxa"/>
            <w:vMerge/>
            <w:tcBorders>
              <w:left w:val="single" w:sz="8" w:space="0" w:color="auto"/>
              <w:bottom w:val="single" w:sz="4" w:space="0" w:color="auto"/>
              <w:right w:val="single" w:sz="4" w:space="0" w:color="auto"/>
            </w:tcBorders>
            <w:shd w:val="clear" w:color="000000" w:fill="C5D9F1"/>
          </w:tcPr>
          <w:p w:rsidR="00635BE2" w:rsidRPr="002354B7" w:rsidRDefault="00635BE2" w:rsidP="00D36FF6">
            <w:pPr>
              <w:spacing w:after="0" w:line="240" w:lineRule="auto"/>
              <w:jc w:val="center"/>
              <w:rPr>
                <w:rFonts w:eastAsia="Times New Roman" w:cs="Times New Roman"/>
                <w:color w:val="000000"/>
                <w:sz w:val="18"/>
                <w:szCs w:val="20"/>
                <w:lang w:eastAsia="de-AT"/>
              </w:rPr>
            </w:pP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color w:val="000000"/>
                <w:sz w:val="18"/>
                <w:szCs w:val="20"/>
                <w:lang w:eastAsia="de-AT"/>
              </w:rPr>
              <w:t>Bildung und lebenslanges Lernen</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sz w:val="18"/>
                <w:szCs w:val="20"/>
                <w:lang w:eastAsia="de-AT"/>
              </w:rPr>
            </w:pPr>
            <w:r w:rsidRPr="002354B7">
              <w:rPr>
                <w:rFonts w:eastAsia="Times New Roman" w:cs="Times New Roman"/>
                <w:sz w:val="18"/>
                <w:szCs w:val="20"/>
                <w:lang w:eastAsia="de-AT"/>
              </w:rPr>
              <w:t>Förderung der Aus- und Weiterbildung und Ausbau des  niederschwelligen, regionalen Bildungsangebotes</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5BE2" w:rsidRPr="002354B7" w:rsidRDefault="00635BE2" w:rsidP="00D36FF6">
            <w:pPr>
              <w:spacing w:after="0" w:line="240" w:lineRule="auto"/>
              <w:jc w:val="center"/>
              <w:rPr>
                <w:rFonts w:eastAsia="Times New Roman" w:cs="Times New Roman"/>
                <w:color w:val="000000"/>
                <w:sz w:val="18"/>
                <w:szCs w:val="20"/>
                <w:lang w:eastAsia="de-AT"/>
              </w:rPr>
            </w:pPr>
            <w:r w:rsidRPr="002354B7">
              <w:rPr>
                <w:rFonts w:eastAsia="Times New Roman" w:cs="Times New Roman"/>
                <w:b/>
                <w:bCs/>
                <w:color w:val="000000"/>
                <w:sz w:val="18"/>
                <w:szCs w:val="20"/>
                <w:u w:val="single"/>
                <w:lang w:eastAsia="de-AT"/>
              </w:rPr>
              <w:t>Output 8:</w:t>
            </w:r>
            <w:r w:rsidRPr="002354B7">
              <w:rPr>
                <w:rFonts w:eastAsia="Times New Roman" w:cs="Times New Roman"/>
                <w:color w:val="000000"/>
                <w:sz w:val="18"/>
                <w:szCs w:val="20"/>
                <w:lang w:eastAsia="de-AT"/>
              </w:rPr>
              <w:t xml:space="preserve"> Es gibt bedarfsorientierte und niederschwellige Angebote im Bereich Bildung und lebenslanges Lernen.</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rsidR="00635BE2" w:rsidRPr="002354B7" w:rsidRDefault="00635BE2" w:rsidP="002354B7">
            <w:pPr>
              <w:spacing w:after="0" w:line="240" w:lineRule="auto"/>
              <w:jc w:val="center"/>
              <w:rPr>
                <w:rFonts w:eastAsia="Times New Roman" w:cs="Times New Roman"/>
                <w:b/>
                <w:bCs/>
                <w:color w:val="000000"/>
                <w:sz w:val="18"/>
                <w:szCs w:val="20"/>
                <w:u w:val="single"/>
                <w:lang w:eastAsia="de-AT"/>
              </w:rPr>
            </w:pPr>
          </w:p>
        </w:tc>
      </w:tr>
      <w:tr w:rsidR="00043214" w:rsidRPr="00043214" w:rsidTr="00043214">
        <w:trPr>
          <w:trHeight w:val="244"/>
        </w:trPr>
        <w:tc>
          <w:tcPr>
            <w:tcW w:w="567" w:type="dxa"/>
            <w:vMerge/>
            <w:tcBorders>
              <w:top w:val="single" w:sz="4" w:space="0" w:color="auto"/>
              <w:left w:val="single" w:sz="8" w:space="0" w:color="auto"/>
              <w:bottom w:val="single" w:sz="4" w:space="0" w:color="auto"/>
              <w:right w:val="nil"/>
            </w:tcBorders>
            <w:shd w:val="clear" w:color="000000" w:fill="C5D9F1"/>
          </w:tcPr>
          <w:p w:rsidR="00635BE2" w:rsidRPr="00043214" w:rsidRDefault="00635BE2" w:rsidP="001A1B1E">
            <w:pPr>
              <w:spacing w:after="0" w:line="240" w:lineRule="auto"/>
              <w:jc w:val="center"/>
              <w:rPr>
                <w:rFonts w:ascii="Calibri" w:eastAsia="Times New Roman" w:hAnsi="Calibri" w:cs="Times New Roman"/>
                <w:color w:val="000000"/>
                <w:sz w:val="20"/>
                <w:szCs w:val="20"/>
                <w:lang w:eastAsia="de-AT"/>
              </w:rPr>
            </w:pPr>
          </w:p>
        </w:tc>
        <w:tc>
          <w:tcPr>
            <w:tcW w:w="2694" w:type="dxa"/>
            <w:vMerge/>
            <w:tcBorders>
              <w:top w:val="single" w:sz="4" w:space="0" w:color="auto"/>
              <w:left w:val="single" w:sz="8" w:space="0" w:color="auto"/>
              <w:bottom w:val="single" w:sz="4" w:space="0" w:color="auto"/>
              <w:right w:val="nil"/>
            </w:tcBorders>
            <w:shd w:val="clear" w:color="000000" w:fill="C5D9F1"/>
            <w:vAlign w:val="center"/>
            <w:hideMark/>
          </w:tcPr>
          <w:p w:rsidR="00635BE2" w:rsidRPr="00043214" w:rsidRDefault="00635BE2" w:rsidP="001A1B1E">
            <w:pPr>
              <w:spacing w:after="0" w:line="240" w:lineRule="auto"/>
              <w:jc w:val="center"/>
              <w:rPr>
                <w:rFonts w:ascii="Calibri" w:eastAsia="Times New Roman" w:hAnsi="Calibri" w:cs="Times New Roman"/>
                <w:color w:val="000000"/>
                <w:sz w:val="20"/>
                <w:szCs w:val="20"/>
                <w:lang w:eastAsia="de-AT"/>
              </w:rPr>
            </w:pPr>
          </w:p>
        </w:tc>
        <w:tc>
          <w:tcPr>
            <w:tcW w:w="2693" w:type="dxa"/>
            <w:vMerge/>
            <w:tcBorders>
              <w:top w:val="single" w:sz="4" w:space="0" w:color="auto"/>
              <w:left w:val="single" w:sz="8" w:space="0" w:color="auto"/>
              <w:bottom w:val="single" w:sz="4" w:space="0" w:color="auto"/>
              <w:right w:val="single" w:sz="4" w:space="0" w:color="auto"/>
            </w:tcBorders>
            <w:shd w:val="clear" w:color="000000" w:fill="C5D9F1"/>
            <w:vAlign w:val="center"/>
            <w:hideMark/>
          </w:tcPr>
          <w:p w:rsidR="00635BE2" w:rsidRPr="00043214" w:rsidRDefault="00635BE2" w:rsidP="001A1B1E">
            <w:pPr>
              <w:spacing w:after="0" w:line="240" w:lineRule="auto"/>
              <w:jc w:val="center"/>
              <w:rPr>
                <w:rFonts w:ascii="Calibri" w:eastAsia="Times New Roman" w:hAnsi="Calibri" w:cs="Times New Roman"/>
                <w:sz w:val="20"/>
                <w:szCs w:val="20"/>
                <w:lang w:eastAsia="de-AT"/>
              </w:rPr>
            </w:pPr>
          </w:p>
        </w:tc>
        <w:tc>
          <w:tcPr>
            <w:tcW w:w="3260" w:type="dxa"/>
            <w:vMerge/>
            <w:tcBorders>
              <w:top w:val="single" w:sz="4" w:space="0" w:color="auto"/>
              <w:left w:val="single" w:sz="4" w:space="0" w:color="auto"/>
              <w:bottom w:val="single" w:sz="4" w:space="0" w:color="auto"/>
              <w:right w:val="single" w:sz="8" w:space="0" w:color="auto"/>
            </w:tcBorders>
            <w:shd w:val="clear" w:color="000000" w:fill="C5D9F1"/>
            <w:vAlign w:val="center"/>
            <w:hideMark/>
          </w:tcPr>
          <w:p w:rsidR="00635BE2" w:rsidRPr="00043214" w:rsidRDefault="00635BE2" w:rsidP="001A1B1E">
            <w:pPr>
              <w:spacing w:after="0" w:line="240" w:lineRule="auto"/>
              <w:jc w:val="center"/>
              <w:rPr>
                <w:rFonts w:ascii="Calibri" w:eastAsia="Times New Roman" w:hAnsi="Calibri" w:cs="Times New Roman"/>
                <w:color w:val="000000"/>
                <w:sz w:val="20"/>
                <w:szCs w:val="20"/>
                <w:lang w:eastAsia="de-AT"/>
              </w:rPr>
            </w:pPr>
          </w:p>
        </w:tc>
        <w:tc>
          <w:tcPr>
            <w:tcW w:w="1275" w:type="dxa"/>
            <w:vMerge/>
            <w:tcBorders>
              <w:top w:val="single" w:sz="4" w:space="0" w:color="auto"/>
              <w:left w:val="single" w:sz="8" w:space="0" w:color="auto"/>
              <w:bottom w:val="single" w:sz="4" w:space="0" w:color="auto"/>
              <w:right w:val="single" w:sz="8" w:space="0" w:color="auto"/>
            </w:tcBorders>
            <w:shd w:val="clear" w:color="000000" w:fill="C5D9F1"/>
          </w:tcPr>
          <w:p w:rsidR="00635BE2" w:rsidRPr="00043214" w:rsidRDefault="00635BE2" w:rsidP="001A1B1E">
            <w:pPr>
              <w:spacing w:after="0" w:line="240" w:lineRule="auto"/>
              <w:jc w:val="center"/>
              <w:rPr>
                <w:rFonts w:ascii="Calibri" w:eastAsia="Times New Roman" w:hAnsi="Calibri" w:cs="Times New Roman"/>
                <w:color w:val="000000"/>
                <w:sz w:val="20"/>
                <w:szCs w:val="20"/>
                <w:lang w:eastAsia="de-AT"/>
              </w:rPr>
            </w:pPr>
          </w:p>
        </w:tc>
      </w:tr>
    </w:tbl>
    <w:p w:rsidR="001E4159" w:rsidRPr="00043214" w:rsidRDefault="001E4159" w:rsidP="000A4D2C">
      <w:pPr>
        <w:spacing w:after="0"/>
        <w:rPr>
          <w:sz w:val="20"/>
          <w:szCs w:val="20"/>
        </w:rPr>
      </w:pPr>
    </w:p>
    <w:p w:rsidR="001E4159" w:rsidRPr="00043214" w:rsidRDefault="001E4159" w:rsidP="002354B7">
      <w:pPr>
        <w:shd w:val="clear" w:color="auto" w:fill="EAF1DD" w:themeFill="accent3" w:themeFillTint="33"/>
        <w:spacing w:after="0"/>
        <w:rPr>
          <w:sz w:val="20"/>
          <w:szCs w:val="20"/>
        </w:rPr>
      </w:pPr>
      <w:r w:rsidRPr="002354B7">
        <w:rPr>
          <w:sz w:val="20"/>
          <w:szCs w:val="20"/>
          <w:u w:val="single"/>
        </w:rPr>
        <w:t>W</w:t>
      </w:r>
      <w:r w:rsidR="002354B7" w:rsidRPr="002354B7">
        <w:rPr>
          <w:sz w:val="20"/>
          <w:szCs w:val="20"/>
          <w:u w:val="single"/>
        </w:rPr>
        <w:t>ie</w:t>
      </w:r>
      <w:r w:rsidRPr="00043214">
        <w:rPr>
          <w:sz w:val="20"/>
          <w:szCs w:val="20"/>
        </w:rPr>
        <w:t xml:space="preserve"> trägt das Projekt zur Zielerreichung der o.g. </w:t>
      </w:r>
      <w:r w:rsidR="00811733">
        <w:rPr>
          <w:sz w:val="20"/>
          <w:szCs w:val="20"/>
        </w:rPr>
        <w:t>Outputs</w:t>
      </w:r>
      <w:r w:rsidRPr="00043214">
        <w:rPr>
          <w:sz w:val="20"/>
          <w:szCs w:val="20"/>
        </w:rPr>
        <w:t xml:space="preserve"> bei</w:t>
      </w:r>
      <w:r w:rsidR="00217345" w:rsidRPr="00043214">
        <w:rPr>
          <w:sz w:val="20"/>
          <w:szCs w:val="20"/>
        </w:rPr>
        <w:t>?</w:t>
      </w:r>
    </w:p>
    <w:p w:rsidR="00E73C3F" w:rsidRPr="00043214" w:rsidRDefault="00E73C3F" w:rsidP="000A4D2C">
      <w:pPr>
        <w:spacing w:after="0"/>
        <w:rPr>
          <w:sz w:val="20"/>
          <w:szCs w:val="20"/>
        </w:rPr>
      </w:pPr>
    </w:p>
    <w:p w:rsidR="00D36FF6" w:rsidRPr="00043214" w:rsidRDefault="00D36FF6" w:rsidP="000A4D2C">
      <w:pPr>
        <w:spacing w:after="0"/>
        <w:rPr>
          <w:sz w:val="20"/>
          <w:szCs w:val="20"/>
        </w:rPr>
      </w:pPr>
    </w:p>
    <w:p w:rsidR="00D36FF6" w:rsidRPr="00043214" w:rsidRDefault="00D36FF6" w:rsidP="000A4D2C">
      <w:pPr>
        <w:spacing w:after="0"/>
        <w:rPr>
          <w:sz w:val="20"/>
          <w:szCs w:val="20"/>
        </w:rPr>
      </w:pPr>
    </w:p>
    <w:p w:rsidR="00D36FF6" w:rsidRPr="00043214" w:rsidRDefault="00D36FF6" w:rsidP="000A4D2C">
      <w:pPr>
        <w:spacing w:after="0"/>
        <w:rPr>
          <w:sz w:val="20"/>
          <w:szCs w:val="20"/>
        </w:rPr>
      </w:pPr>
    </w:p>
    <w:p w:rsidR="00D36FF6" w:rsidRDefault="00D36FF6" w:rsidP="000A4D2C">
      <w:pPr>
        <w:spacing w:after="0"/>
        <w:rPr>
          <w:sz w:val="20"/>
          <w:szCs w:val="20"/>
        </w:rPr>
      </w:pPr>
    </w:p>
    <w:p w:rsidR="002354B7" w:rsidRPr="00043214" w:rsidRDefault="002354B7" w:rsidP="000A4D2C">
      <w:pPr>
        <w:spacing w:after="0"/>
        <w:rPr>
          <w:sz w:val="20"/>
          <w:szCs w:val="20"/>
        </w:rPr>
      </w:pPr>
    </w:p>
    <w:p w:rsidR="00D36FF6" w:rsidRPr="00043214" w:rsidRDefault="00D36FF6" w:rsidP="000A4D2C">
      <w:pPr>
        <w:spacing w:after="0"/>
        <w:rPr>
          <w:sz w:val="20"/>
          <w:szCs w:val="20"/>
        </w:rPr>
      </w:pPr>
    </w:p>
    <w:p w:rsidR="00D36FF6" w:rsidRPr="00043214" w:rsidRDefault="00D36FF6" w:rsidP="000A4D2C">
      <w:pPr>
        <w:spacing w:after="0"/>
        <w:rPr>
          <w:sz w:val="20"/>
          <w:szCs w:val="20"/>
        </w:rPr>
      </w:pPr>
    </w:p>
    <w:p w:rsidR="00D36FF6" w:rsidRPr="00043214" w:rsidRDefault="00D36FF6" w:rsidP="000A4D2C">
      <w:pPr>
        <w:spacing w:after="0"/>
        <w:rPr>
          <w:sz w:val="20"/>
          <w:szCs w:val="20"/>
        </w:rPr>
      </w:pPr>
    </w:p>
    <w:p w:rsidR="00D36FF6" w:rsidRPr="00043214" w:rsidRDefault="00D36FF6" w:rsidP="000A4D2C">
      <w:pPr>
        <w:spacing w:after="0"/>
        <w:rPr>
          <w:sz w:val="20"/>
          <w:szCs w:val="20"/>
        </w:rPr>
      </w:pPr>
    </w:p>
    <w:p w:rsidR="004F442D" w:rsidRPr="00043214" w:rsidRDefault="004F442D" w:rsidP="000A4D2C">
      <w:pPr>
        <w:spacing w:after="0"/>
        <w:rPr>
          <w:sz w:val="20"/>
          <w:szCs w:val="20"/>
        </w:rPr>
      </w:pPr>
    </w:p>
    <w:p w:rsidR="001E4159" w:rsidRPr="00043214" w:rsidRDefault="001E4159" w:rsidP="000A4D2C">
      <w:pPr>
        <w:spacing w:after="0"/>
        <w:rPr>
          <w:sz w:val="20"/>
          <w:szCs w:val="20"/>
        </w:rPr>
      </w:pPr>
    </w:p>
    <w:p w:rsidR="001E4159" w:rsidRPr="00043214" w:rsidRDefault="00811733" w:rsidP="002354B7">
      <w:pPr>
        <w:shd w:val="clear" w:color="auto" w:fill="EAF1DD" w:themeFill="accent3" w:themeFillTint="33"/>
        <w:spacing w:after="0"/>
        <w:rPr>
          <w:sz w:val="20"/>
          <w:szCs w:val="20"/>
        </w:rPr>
      </w:pPr>
      <w:r>
        <w:rPr>
          <w:sz w:val="20"/>
          <w:szCs w:val="20"/>
        </w:rPr>
        <w:t>Ist</w:t>
      </w:r>
      <w:r w:rsidR="002354B7">
        <w:rPr>
          <w:sz w:val="20"/>
          <w:szCs w:val="20"/>
        </w:rPr>
        <w:t xml:space="preserve"> sichergestellt, dass das</w:t>
      </w:r>
      <w:r w:rsidR="001E4159" w:rsidRPr="00043214">
        <w:rPr>
          <w:sz w:val="20"/>
          <w:szCs w:val="20"/>
        </w:rPr>
        <w:t xml:space="preserve"> Projekt keine inhaltliche und tatsächliche Diskriminierung bzw. Verschlechterung jeglicher Art </w:t>
      </w:r>
      <w:r w:rsidR="002354B7" w:rsidRPr="00043214">
        <w:rPr>
          <w:sz w:val="20"/>
          <w:szCs w:val="20"/>
        </w:rPr>
        <w:t>in</w:t>
      </w:r>
      <w:r w:rsidR="001E4159" w:rsidRPr="00043214">
        <w:rPr>
          <w:sz w:val="20"/>
          <w:szCs w:val="20"/>
        </w:rPr>
        <w:t xml:space="preserve"> Bezug auf die definierten Querschnittsthemen</w:t>
      </w:r>
      <w:r w:rsidR="002354B7">
        <w:rPr>
          <w:sz w:val="20"/>
          <w:szCs w:val="20"/>
        </w:rPr>
        <w:t xml:space="preserve"> beinhaltet?</w:t>
      </w:r>
    </w:p>
    <w:p w:rsidR="0097608F" w:rsidRPr="002354B7" w:rsidRDefault="001E4159" w:rsidP="001E4159">
      <w:pPr>
        <w:spacing w:after="0"/>
        <w:rPr>
          <w:sz w:val="16"/>
          <w:szCs w:val="20"/>
        </w:rPr>
      </w:pPr>
      <w:r w:rsidRPr="002354B7">
        <w:rPr>
          <w:sz w:val="16"/>
          <w:szCs w:val="20"/>
        </w:rPr>
        <w:t xml:space="preserve">(Gleichstellungsorientierung (Geschlecht, ethnische Herkunft, Religion, </w:t>
      </w:r>
      <w:proofErr w:type="spellStart"/>
      <w:r w:rsidRPr="002354B7">
        <w:rPr>
          <w:sz w:val="16"/>
          <w:szCs w:val="20"/>
        </w:rPr>
        <w:t>Weltanschaunung</w:t>
      </w:r>
      <w:proofErr w:type="spellEnd"/>
      <w:r w:rsidRPr="002354B7">
        <w:rPr>
          <w:sz w:val="16"/>
          <w:szCs w:val="20"/>
        </w:rPr>
        <w:t>, Behinderung, Alter, sexuelle Ausrichtung); Umwelt und Klimaschutz bzw. Anpassung an den Klimawandel, Lebenslanges Lernen sowie Demografischen Wandel)</w:t>
      </w:r>
    </w:p>
    <w:p w:rsidR="001E4159" w:rsidRPr="00043214" w:rsidRDefault="001E4159" w:rsidP="001E4159">
      <w:pPr>
        <w:spacing w:after="0"/>
        <w:rPr>
          <w:sz w:val="20"/>
          <w:szCs w:val="20"/>
        </w:rPr>
      </w:pPr>
    </w:p>
    <w:p w:rsidR="00D36FF6" w:rsidRPr="00043214" w:rsidRDefault="00D36FF6" w:rsidP="001E4159">
      <w:pPr>
        <w:spacing w:after="0"/>
        <w:rPr>
          <w:sz w:val="20"/>
          <w:szCs w:val="20"/>
        </w:rPr>
      </w:pPr>
    </w:p>
    <w:p w:rsidR="00E73C3F" w:rsidRPr="00043214" w:rsidRDefault="00E73C3F" w:rsidP="001E4159">
      <w:pPr>
        <w:spacing w:after="0"/>
        <w:rPr>
          <w:sz w:val="20"/>
          <w:szCs w:val="20"/>
        </w:rPr>
      </w:pPr>
    </w:p>
    <w:p w:rsidR="00043214" w:rsidRDefault="00043214" w:rsidP="001E4159">
      <w:pPr>
        <w:spacing w:after="0"/>
        <w:rPr>
          <w:sz w:val="20"/>
          <w:szCs w:val="20"/>
        </w:rPr>
      </w:pPr>
    </w:p>
    <w:p w:rsidR="002354B7" w:rsidRPr="00043214" w:rsidRDefault="002354B7" w:rsidP="001E4159">
      <w:pPr>
        <w:spacing w:after="0"/>
        <w:rPr>
          <w:sz w:val="20"/>
          <w:szCs w:val="20"/>
        </w:rPr>
      </w:pPr>
    </w:p>
    <w:p w:rsidR="00E73C3F" w:rsidRPr="00043214" w:rsidRDefault="00E73C3F" w:rsidP="002354B7">
      <w:pPr>
        <w:shd w:val="clear" w:color="auto" w:fill="EAF1DD" w:themeFill="accent3" w:themeFillTint="33"/>
        <w:spacing w:after="0"/>
        <w:rPr>
          <w:sz w:val="20"/>
          <w:szCs w:val="20"/>
        </w:rPr>
      </w:pPr>
      <w:r w:rsidRPr="00043214">
        <w:rPr>
          <w:sz w:val="20"/>
          <w:szCs w:val="20"/>
        </w:rPr>
        <w:t xml:space="preserve">Ist das Projekt innovativ? </w:t>
      </w:r>
    </w:p>
    <w:p w:rsidR="001E4159" w:rsidRPr="00043214" w:rsidRDefault="001E4159" w:rsidP="002354B7">
      <w:pPr>
        <w:shd w:val="clear" w:color="auto" w:fill="EAF1DD" w:themeFill="accent3" w:themeFillTint="33"/>
        <w:spacing w:after="0"/>
        <w:rPr>
          <w:sz w:val="20"/>
          <w:szCs w:val="20"/>
        </w:rPr>
      </w:pPr>
      <w:r w:rsidRPr="00043214">
        <w:rPr>
          <w:sz w:val="20"/>
          <w:szCs w:val="20"/>
        </w:rPr>
        <w:t>Was ist neu? Neues Produkt, neue Dienstleistung/Service, neuer Prozess, Organisation, Geschäftsm</w:t>
      </w:r>
      <w:r w:rsidR="00E73C3F" w:rsidRPr="00043214">
        <w:rPr>
          <w:sz w:val="20"/>
          <w:szCs w:val="20"/>
        </w:rPr>
        <w:t>odell, neue Technologien, etc.</w:t>
      </w:r>
    </w:p>
    <w:p w:rsidR="00E73C3F" w:rsidRPr="00043214" w:rsidRDefault="00E73C3F" w:rsidP="001E4159">
      <w:pPr>
        <w:spacing w:after="0"/>
        <w:rPr>
          <w:sz w:val="20"/>
          <w:szCs w:val="20"/>
        </w:rPr>
      </w:pPr>
    </w:p>
    <w:p w:rsidR="00E73C3F" w:rsidRDefault="00E73C3F" w:rsidP="001E4159">
      <w:pPr>
        <w:spacing w:after="0"/>
        <w:rPr>
          <w:sz w:val="20"/>
          <w:szCs w:val="20"/>
        </w:rPr>
      </w:pPr>
    </w:p>
    <w:p w:rsidR="002354B7" w:rsidRDefault="002354B7" w:rsidP="001E4159">
      <w:pPr>
        <w:spacing w:after="0"/>
        <w:rPr>
          <w:sz w:val="20"/>
          <w:szCs w:val="20"/>
        </w:rPr>
      </w:pPr>
    </w:p>
    <w:p w:rsidR="00811733" w:rsidRDefault="00811733" w:rsidP="001E4159">
      <w:pPr>
        <w:spacing w:after="0"/>
        <w:rPr>
          <w:sz w:val="20"/>
          <w:szCs w:val="20"/>
        </w:rPr>
      </w:pPr>
    </w:p>
    <w:p w:rsidR="00811733" w:rsidRPr="00043214" w:rsidRDefault="00811733" w:rsidP="001E4159">
      <w:pPr>
        <w:spacing w:after="0"/>
        <w:rPr>
          <w:sz w:val="20"/>
          <w:szCs w:val="20"/>
        </w:rPr>
      </w:pPr>
    </w:p>
    <w:p w:rsidR="00043214" w:rsidRPr="00043214" w:rsidRDefault="00043214" w:rsidP="001E4159">
      <w:pPr>
        <w:spacing w:after="0"/>
        <w:rPr>
          <w:sz w:val="20"/>
          <w:szCs w:val="20"/>
        </w:rPr>
      </w:pPr>
    </w:p>
    <w:p w:rsidR="00E73C3F" w:rsidRPr="00043214" w:rsidRDefault="00E73C3F" w:rsidP="001E4159">
      <w:pPr>
        <w:spacing w:after="0"/>
        <w:rPr>
          <w:sz w:val="20"/>
          <w:szCs w:val="20"/>
        </w:rPr>
      </w:pPr>
    </w:p>
    <w:p w:rsidR="001E4159" w:rsidRPr="00043214" w:rsidRDefault="001E4159" w:rsidP="002354B7">
      <w:pPr>
        <w:shd w:val="clear" w:color="auto" w:fill="EAF1DD" w:themeFill="accent3" w:themeFillTint="33"/>
        <w:spacing w:after="0"/>
        <w:rPr>
          <w:sz w:val="20"/>
          <w:szCs w:val="20"/>
        </w:rPr>
      </w:pPr>
      <w:r w:rsidRPr="00043214">
        <w:rPr>
          <w:sz w:val="20"/>
          <w:szCs w:val="20"/>
        </w:rPr>
        <w:t xml:space="preserve">Kooperationen und </w:t>
      </w:r>
      <w:proofErr w:type="spellStart"/>
      <w:r w:rsidRPr="00043214">
        <w:rPr>
          <w:sz w:val="20"/>
          <w:szCs w:val="20"/>
        </w:rPr>
        <w:t>Multisektoralität</w:t>
      </w:r>
      <w:proofErr w:type="spellEnd"/>
    </w:p>
    <w:p w:rsidR="00E73C3F" w:rsidRPr="00043214" w:rsidRDefault="00E73C3F" w:rsidP="002354B7">
      <w:pPr>
        <w:shd w:val="clear" w:color="auto" w:fill="EAF1DD" w:themeFill="accent3" w:themeFillTint="33"/>
        <w:spacing w:after="0"/>
        <w:rPr>
          <w:sz w:val="20"/>
          <w:szCs w:val="20"/>
        </w:rPr>
      </w:pPr>
      <w:r w:rsidRPr="00043214">
        <w:rPr>
          <w:sz w:val="20"/>
          <w:szCs w:val="20"/>
        </w:rPr>
        <w:t>Wird das Pro</w:t>
      </w:r>
      <w:r w:rsidR="00811733">
        <w:rPr>
          <w:sz w:val="20"/>
          <w:szCs w:val="20"/>
        </w:rPr>
        <w:t xml:space="preserve">jekt mit gleichrangigen </w:t>
      </w:r>
      <w:proofErr w:type="spellStart"/>
      <w:r w:rsidR="00811733">
        <w:rPr>
          <w:sz w:val="20"/>
          <w:szCs w:val="20"/>
        </w:rPr>
        <w:t>PartnerInnen</w:t>
      </w:r>
      <w:proofErr w:type="spellEnd"/>
      <w:r w:rsidRPr="00043214">
        <w:rPr>
          <w:sz w:val="20"/>
          <w:szCs w:val="20"/>
        </w:rPr>
        <w:t xml:space="preserve"> umgesetzt? Wer sind diese (Name, Bereich, Art der Zusammenarbeit,…).</w:t>
      </w:r>
    </w:p>
    <w:p w:rsidR="00D36FF6" w:rsidRDefault="00D36FF6" w:rsidP="001E4159">
      <w:pPr>
        <w:spacing w:after="0"/>
        <w:rPr>
          <w:sz w:val="20"/>
          <w:szCs w:val="20"/>
        </w:rPr>
      </w:pPr>
    </w:p>
    <w:p w:rsidR="002354B7" w:rsidRDefault="002354B7" w:rsidP="001E4159">
      <w:pPr>
        <w:spacing w:after="0"/>
        <w:rPr>
          <w:sz w:val="20"/>
          <w:szCs w:val="20"/>
        </w:rPr>
      </w:pPr>
    </w:p>
    <w:p w:rsidR="002354B7" w:rsidRDefault="002354B7" w:rsidP="001E4159">
      <w:pPr>
        <w:spacing w:after="0"/>
        <w:rPr>
          <w:sz w:val="20"/>
          <w:szCs w:val="20"/>
        </w:rPr>
      </w:pPr>
    </w:p>
    <w:p w:rsidR="002354B7" w:rsidRDefault="002354B7" w:rsidP="001E4159">
      <w:pPr>
        <w:spacing w:after="0"/>
        <w:rPr>
          <w:sz w:val="20"/>
          <w:szCs w:val="20"/>
        </w:rPr>
      </w:pPr>
    </w:p>
    <w:p w:rsidR="001771A4" w:rsidRDefault="001771A4" w:rsidP="001E4159">
      <w:pPr>
        <w:spacing w:after="0"/>
        <w:rPr>
          <w:sz w:val="20"/>
          <w:szCs w:val="20"/>
        </w:rPr>
      </w:pPr>
    </w:p>
    <w:p w:rsidR="001771A4" w:rsidRPr="00043214" w:rsidRDefault="001771A4" w:rsidP="001E4159">
      <w:pPr>
        <w:spacing w:after="0"/>
        <w:rPr>
          <w:sz w:val="20"/>
          <w:szCs w:val="20"/>
        </w:rPr>
      </w:pPr>
    </w:p>
    <w:p w:rsidR="00E73C3F" w:rsidRPr="00043214" w:rsidRDefault="001E4159" w:rsidP="002354B7">
      <w:pPr>
        <w:shd w:val="clear" w:color="auto" w:fill="EAF1DD" w:themeFill="accent3" w:themeFillTint="33"/>
        <w:spacing w:after="0"/>
        <w:rPr>
          <w:sz w:val="20"/>
          <w:szCs w:val="20"/>
        </w:rPr>
      </w:pPr>
      <w:r w:rsidRPr="00043214">
        <w:rPr>
          <w:sz w:val="20"/>
          <w:szCs w:val="20"/>
        </w:rPr>
        <w:t xml:space="preserve">Welche Reichweite hat das </w:t>
      </w:r>
      <w:r w:rsidR="00E73C3F" w:rsidRPr="00043214">
        <w:rPr>
          <w:sz w:val="20"/>
          <w:szCs w:val="20"/>
        </w:rPr>
        <w:t>Projekt?</w:t>
      </w:r>
    </w:p>
    <w:p w:rsidR="00E73C3F" w:rsidRPr="00043214" w:rsidRDefault="001E4159" w:rsidP="002354B7">
      <w:pPr>
        <w:shd w:val="clear" w:color="auto" w:fill="EAF1DD" w:themeFill="accent3" w:themeFillTint="33"/>
        <w:spacing w:after="0"/>
        <w:rPr>
          <w:sz w:val="20"/>
          <w:szCs w:val="20"/>
        </w:rPr>
      </w:pPr>
      <w:r w:rsidRPr="00043214">
        <w:rPr>
          <w:sz w:val="20"/>
          <w:szCs w:val="20"/>
        </w:rPr>
        <w:t>Wer hat einen direkten Nutzen, Hilfestellung, U</w:t>
      </w:r>
      <w:r w:rsidR="00E73C3F" w:rsidRPr="00043214">
        <w:rPr>
          <w:sz w:val="20"/>
          <w:szCs w:val="20"/>
        </w:rPr>
        <w:t>nterstützung durch das Projekt?</w:t>
      </w:r>
      <w:r w:rsidR="00811733">
        <w:rPr>
          <w:sz w:val="20"/>
          <w:szCs w:val="20"/>
        </w:rPr>
        <w:t xml:space="preserve"> In welchem räumlichen Ausmaß (eine Gemeinde, mehrere Gemeinden, Region, etc.)</w:t>
      </w:r>
    </w:p>
    <w:p w:rsidR="00E73C3F" w:rsidRPr="00043214" w:rsidRDefault="00E73C3F" w:rsidP="001E4159">
      <w:pPr>
        <w:spacing w:after="0"/>
        <w:rPr>
          <w:sz w:val="20"/>
          <w:szCs w:val="20"/>
        </w:rPr>
      </w:pPr>
    </w:p>
    <w:p w:rsidR="00E73C3F" w:rsidRPr="00043214" w:rsidRDefault="00E73C3F" w:rsidP="001E4159">
      <w:pPr>
        <w:spacing w:after="0"/>
        <w:rPr>
          <w:sz w:val="20"/>
          <w:szCs w:val="20"/>
        </w:rPr>
      </w:pPr>
    </w:p>
    <w:p w:rsidR="00043214" w:rsidRDefault="00043214" w:rsidP="001E4159">
      <w:pPr>
        <w:spacing w:after="0"/>
        <w:rPr>
          <w:sz w:val="20"/>
          <w:szCs w:val="20"/>
        </w:rPr>
      </w:pPr>
    </w:p>
    <w:p w:rsidR="002354B7" w:rsidRPr="00043214" w:rsidRDefault="002354B7" w:rsidP="001E4159">
      <w:pPr>
        <w:spacing w:after="0"/>
        <w:rPr>
          <w:sz w:val="20"/>
          <w:szCs w:val="20"/>
        </w:rPr>
      </w:pPr>
    </w:p>
    <w:p w:rsidR="00D36FF6" w:rsidRPr="00043214" w:rsidRDefault="00D36FF6" w:rsidP="001E4159">
      <w:pPr>
        <w:spacing w:after="0"/>
        <w:rPr>
          <w:sz w:val="20"/>
          <w:szCs w:val="20"/>
        </w:rPr>
      </w:pPr>
    </w:p>
    <w:p w:rsidR="001E4159" w:rsidRPr="00043214" w:rsidRDefault="001E4159" w:rsidP="002354B7">
      <w:pPr>
        <w:shd w:val="clear" w:color="auto" w:fill="EAF1DD" w:themeFill="accent3" w:themeFillTint="33"/>
        <w:spacing w:after="0"/>
        <w:rPr>
          <w:sz w:val="20"/>
          <w:szCs w:val="20"/>
        </w:rPr>
      </w:pPr>
      <w:r w:rsidRPr="00043214">
        <w:rPr>
          <w:sz w:val="20"/>
          <w:szCs w:val="20"/>
        </w:rPr>
        <w:t>Ökonomische Nachhaltigkeit: Hat das Projekt über die Projektlaufzeit hinaus eine Wirkung?</w:t>
      </w:r>
      <w:r w:rsidR="00E73C3F" w:rsidRPr="00043214">
        <w:rPr>
          <w:sz w:val="20"/>
          <w:szCs w:val="20"/>
        </w:rPr>
        <w:t xml:space="preserve"> </w:t>
      </w:r>
      <w:r w:rsidRPr="00043214">
        <w:rPr>
          <w:sz w:val="20"/>
          <w:szCs w:val="20"/>
        </w:rPr>
        <w:t>Wie sieht die Fertigstellung, Weiterführung o</w:t>
      </w:r>
      <w:r w:rsidR="00E73C3F" w:rsidRPr="00043214">
        <w:rPr>
          <w:sz w:val="20"/>
          <w:szCs w:val="20"/>
        </w:rPr>
        <w:t>der die Rückzugsstrategie aus?</w:t>
      </w:r>
    </w:p>
    <w:p w:rsidR="00E73C3F" w:rsidRPr="00043214" w:rsidRDefault="00E73C3F" w:rsidP="001E4159">
      <w:pPr>
        <w:spacing w:after="0"/>
        <w:rPr>
          <w:sz w:val="20"/>
          <w:szCs w:val="20"/>
        </w:rPr>
      </w:pPr>
    </w:p>
    <w:p w:rsidR="00D36FF6" w:rsidRPr="00043214" w:rsidRDefault="00D36FF6" w:rsidP="001E4159">
      <w:pPr>
        <w:spacing w:after="0"/>
        <w:rPr>
          <w:sz w:val="20"/>
          <w:szCs w:val="20"/>
        </w:rPr>
      </w:pPr>
    </w:p>
    <w:p w:rsidR="00043214" w:rsidRDefault="00043214" w:rsidP="001E4159">
      <w:pPr>
        <w:spacing w:after="0"/>
        <w:rPr>
          <w:sz w:val="20"/>
          <w:szCs w:val="20"/>
        </w:rPr>
      </w:pPr>
    </w:p>
    <w:p w:rsidR="001771A4" w:rsidRPr="00043214" w:rsidRDefault="001771A4" w:rsidP="001E4159">
      <w:pPr>
        <w:spacing w:after="0"/>
        <w:rPr>
          <w:sz w:val="20"/>
          <w:szCs w:val="20"/>
        </w:rPr>
      </w:pPr>
      <w:bookmarkStart w:id="0" w:name="_GoBack"/>
      <w:bookmarkEnd w:id="0"/>
    </w:p>
    <w:p w:rsidR="00E73C3F" w:rsidRPr="00043214" w:rsidRDefault="00E73C3F" w:rsidP="001E4159">
      <w:pPr>
        <w:spacing w:after="0"/>
        <w:rPr>
          <w:sz w:val="20"/>
          <w:szCs w:val="20"/>
        </w:rPr>
      </w:pPr>
    </w:p>
    <w:p w:rsidR="001E4159" w:rsidRPr="00043214" w:rsidRDefault="001E4159" w:rsidP="002354B7">
      <w:pPr>
        <w:shd w:val="clear" w:color="auto" w:fill="EAF1DD" w:themeFill="accent3" w:themeFillTint="33"/>
        <w:spacing w:after="0"/>
        <w:rPr>
          <w:sz w:val="20"/>
          <w:szCs w:val="20"/>
        </w:rPr>
      </w:pPr>
      <w:r w:rsidRPr="00043214">
        <w:rPr>
          <w:sz w:val="20"/>
          <w:szCs w:val="20"/>
        </w:rPr>
        <w:t>Welchen Beitrag leistet das Projekt zu</w:t>
      </w:r>
      <w:r w:rsidR="00E73C3F" w:rsidRPr="00043214">
        <w:rPr>
          <w:sz w:val="20"/>
          <w:szCs w:val="20"/>
        </w:rPr>
        <w:t>r ökologischen Nachhaltigkeit?</w:t>
      </w:r>
    </w:p>
    <w:p w:rsidR="001E4159" w:rsidRPr="002354B7" w:rsidRDefault="00E73C3F" w:rsidP="002354B7">
      <w:pPr>
        <w:shd w:val="clear" w:color="auto" w:fill="EAF1DD" w:themeFill="accent3" w:themeFillTint="33"/>
        <w:spacing w:after="0"/>
        <w:rPr>
          <w:sz w:val="16"/>
          <w:szCs w:val="20"/>
        </w:rPr>
      </w:pPr>
      <w:r w:rsidRPr="002354B7">
        <w:rPr>
          <w:sz w:val="16"/>
          <w:szCs w:val="20"/>
        </w:rPr>
        <w:t>(</w:t>
      </w:r>
      <w:r w:rsidR="001E4159" w:rsidRPr="002354B7">
        <w:rPr>
          <w:sz w:val="16"/>
          <w:szCs w:val="20"/>
        </w:rPr>
        <w:t>Nutzung der verfügbaren Ressourcen in dem Ausmaß</w:t>
      </w:r>
      <w:r w:rsidRPr="002354B7">
        <w:rPr>
          <w:sz w:val="16"/>
          <w:szCs w:val="20"/>
        </w:rPr>
        <w:t xml:space="preserve"> in dem sie sich regenerieren.)</w:t>
      </w:r>
    </w:p>
    <w:p w:rsidR="00E73C3F" w:rsidRPr="00043214" w:rsidRDefault="00E73C3F" w:rsidP="001E4159">
      <w:pPr>
        <w:spacing w:after="0"/>
        <w:rPr>
          <w:sz w:val="20"/>
          <w:szCs w:val="20"/>
        </w:rPr>
      </w:pPr>
    </w:p>
    <w:p w:rsidR="00043214" w:rsidRDefault="00043214" w:rsidP="001E4159">
      <w:pPr>
        <w:spacing w:after="0"/>
        <w:rPr>
          <w:sz w:val="20"/>
          <w:szCs w:val="20"/>
        </w:rPr>
      </w:pPr>
    </w:p>
    <w:p w:rsidR="001771A4" w:rsidRPr="00043214" w:rsidRDefault="001771A4" w:rsidP="001E4159">
      <w:pPr>
        <w:spacing w:after="0"/>
        <w:rPr>
          <w:sz w:val="20"/>
          <w:szCs w:val="20"/>
        </w:rPr>
      </w:pPr>
    </w:p>
    <w:p w:rsidR="00D36FF6" w:rsidRPr="00043214" w:rsidRDefault="00D36FF6" w:rsidP="001E4159">
      <w:pPr>
        <w:spacing w:after="0"/>
        <w:rPr>
          <w:sz w:val="20"/>
          <w:szCs w:val="20"/>
        </w:rPr>
      </w:pPr>
    </w:p>
    <w:p w:rsidR="00E73C3F" w:rsidRPr="00043214" w:rsidRDefault="00E73C3F" w:rsidP="001E4159">
      <w:pPr>
        <w:spacing w:after="0"/>
        <w:rPr>
          <w:sz w:val="20"/>
          <w:szCs w:val="20"/>
        </w:rPr>
      </w:pPr>
    </w:p>
    <w:p w:rsidR="001E4159" w:rsidRPr="00043214" w:rsidRDefault="001E4159" w:rsidP="002354B7">
      <w:pPr>
        <w:shd w:val="clear" w:color="auto" w:fill="EAF1DD" w:themeFill="accent3" w:themeFillTint="33"/>
        <w:spacing w:after="0"/>
        <w:rPr>
          <w:sz w:val="20"/>
          <w:szCs w:val="20"/>
        </w:rPr>
      </w:pPr>
      <w:r w:rsidRPr="00043214">
        <w:rPr>
          <w:sz w:val="20"/>
          <w:szCs w:val="20"/>
        </w:rPr>
        <w:t>Welchen Beitrag leistet das Projek</w:t>
      </w:r>
      <w:r w:rsidR="00E73C3F" w:rsidRPr="00043214">
        <w:rPr>
          <w:sz w:val="20"/>
          <w:szCs w:val="20"/>
        </w:rPr>
        <w:t>t zur sozialen Nachhaltigkeit?</w:t>
      </w:r>
    </w:p>
    <w:p w:rsidR="001E4159" w:rsidRPr="002354B7" w:rsidRDefault="00E73C3F" w:rsidP="002354B7">
      <w:pPr>
        <w:shd w:val="clear" w:color="auto" w:fill="EAF1DD" w:themeFill="accent3" w:themeFillTint="33"/>
        <w:spacing w:after="0"/>
        <w:rPr>
          <w:sz w:val="16"/>
          <w:szCs w:val="20"/>
        </w:rPr>
      </w:pPr>
      <w:r w:rsidRPr="002354B7">
        <w:rPr>
          <w:sz w:val="16"/>
          <w:szCs w:val="20"/>
        </w:rPr>
        <w:t>(</w:t>
      </w:r>
      <w:r w:rsidR="001E4159" w:rsidRPr="002354B7">
        <w:rPr>
          <w:sz w:val="16"/>
          <w:szCs w:val="20"/>
        </w:rPr>
        <w:t>Gerechter Zugang zu Ressourcen, Chancengleichheit für zukünftige Generationen, Auswirkungen auf das Z</w:t>
      </w:r>
      <w:r w:rsidRPr="002354B7">
        <w:rPr>
          <w:sz w:val="16"/>
          <w:szCs w:val="20"/>
        </w:rPr>
        <w:t>usammenleben)</w:t>
      </w:r>
    </w:p>
    <w:p w:rsidR="00E73C3F" w:rsidRPr="00043214" w:rsidRDefault="00E73C3F" w:rsidP="001E4159">
      <w:pPr>
        <w:spacing w:after="0"/>
        <w:rPr>
          <w:sz w:val="20"/>
          <w:szCs w:val="20"/>
        </w:rPr>
      </w:pPr>
    </w:p>
    <w:p w:rsidR="00D36FF6" w:rsidRPr="00043214" w:rsidRDefault="00D36FF6" w:rsidP="001E4159">
      <w:pPr>
        <w:spacing w:after="0"/>
        <w:rPr>
          <w:sz w:val="20"/>
          <w:szCs w:val="20"/>
        </w:rPr>
      </w:pPr>
    </w:p>
    <w:p w:rsidR="00043214" w:rsidRPr="00043214" w:rsidRDefault="00043214" w:rsidP="001E4159">
      <w:pPr>
        <w:spacing w:after="0"/>
        <w:rPr>
          <w:sz w:val="20"/>
          <w:szCs w:val="20"/>
        </w:rPr>
      </w:pPr>
    </w:p>
    <w:p w:rsidR="00E73C3F" w:rsidRPr="00043214" w:rsidRDefault="00E73C3F" w:rsidP="001E4159">
      <w:pPr>
        <w:spacing w:after="0"/>
        <w:rPr>
          <w:sz w:val="20"/>
          <w:szCs w:val="20"/>
        </w:rPr>
      </w:pPr>
    </w:p>
    <w:p w:rsidR="00043214" w:rsidRPr="00043214" w:rsidRDefault="00043214" w:rsidP="0016237E">
      <w:pPr>
        <w:spacing w:after="0"/>
        <w:rPr>
          <w:sz w:val="20"/>
          <w:szCs w:val="20"/>
        </w:rPr>
      </w:pPr>
    </w:p>
    <w:p w:rsidR="00043214" w:rsidRPr="00043214" w:rsidRDefault="00043214" w:rsidP="0016237E">
      <w:pPr>
        <w:spacing w:after="0"/>
        <w:rPr>
          <w:sz w:val="20"/>
          <w:szCs w:val="20"/>
        </w:rPr>
      </w:pPr>
    </w:p>
    <w:p w:rsidR="004F442D" w:rsidRPr="002354B7" w:rsidRDefault="004F442D" w:rsidP="002354B7">
      <w:pPr>
        <w:shd w:val="clear" w:color="auto" w:fill="EAF1DD" w:themeFill="accent3" w:themeFillTint="33"/>
        <w:spacing w:after="0"/>
        <w:rPr>
          <w:sz w:val="16"/>
          <w:szCs w:val="20"/>
        </w:rPr>
      </w:pPr>
      <w:r w:rsidRPr="00043214">
        <w:rPr>
          <w:sz w:val="20"/>
          <w:szCs w:val="20"/>
        </w:rPr>
        <w:t xml:space="preserve">Welche Ziele verfolgt das Projekt? Wie wird die Erreichung der Ziele bei Projektabschluss gemessen </w:t>
      </w:r>
      <w:r w:rsidRPr="002354B7">
        <w:rPr>
          <w:sz w:val="16"/>
          <w:szCs w:val="20"/>
        </w:rPr>
        <w:t>(</w:t>
      </w:r>
      <w:r w:rsidRPr="002354B7">
        <w:rPr>
          <w:sz w:val="16"/>
          <w:szCs w:val="20"/>
        </w:rPr>
        <w:sym w:font="Wingdings" w:char="F0E0"/>
      </w:r>
      <w:r w:rsidR="00D36FF6" w:rsidRPr="002354B7">
        <w:rPr>
          <w:sz w:val="16"/>
          <w:szCs w:val="20"/>
        </w:rPr>
        <w:t xml:space="preserve"> siehe</w:t>
      </w:r>
      <w:r w:rsidRPr="002354B7">
        <w:rPr>
          <w:sz w:val="16"/>
          <w:szCs w:val="20"/>
        </w:rPr>
        <w:t>: Beiblatt „Projektcontrolling“)?</w:t>
      </w:r>
    </w:p>
    <w:p w:rsidR="00D9341A" w:rsidRPr="00043214" w:rsidRDefault="00D9341A" w:rsidP="0016237E">
      <w:pPr>
        <w:spacing w:after="0"/>
        <w:rPr>
          <w:sz w:val="20"/>
          <w:szCs w:val="20"/>
        </w:rPr>
      </w:pPr>
    </w:p>
    <w:p w:rsidR="004F442D" w:rsidRPr="00043214" w:rsidRDefault="004F442D" w:rsidP="0016237E">
      <w:pPr>
        <w:spacing w:after="0"/>
        <w:rPr>
          <w:sz w:val="20"/>
          <w:szCs w:val="20"/>
        </w:rPr>
      </w:pPr>
    </w:p>
    <w:p w:rsidR="00043214" w:rsidRPr="00043214" w:rsidRDefault="00043214" w:rsidP="0016237E">
      <w:pPr>
        <w:spacing w:after="0"/>
        <w:rPr>
          <w:sz w:val="20"/>
          <w:szCs w:val="20"/>
        </w:rPr>
      </w:pPr>
    </w:p>
    <w:p w:rsidR="00043214" w:rsidRPr="00043214" w:rsidRDefault="00043214" w:rsidP="0016237E">
      <w:pPr>
        <w:spacing w:after="0"/>
        <w:rPr>
          <w:sz w:val="20"/>
          <w:szCs w:val="20"/>
        </w:rPr>
      </w:pPr>
    </w:p>
    <w:p w:rsidR="00043214" w:rsidRPr="00043214" w:rsidRDefault="00043214" w:rsidP="0016237E">
      <w:pPr>
        <w:spacing w:after="0"/>
        <w:rPr>
          <w:sz w:val="20"/>
          <w:szCs w:val="20"/>
        </w:rPr>
      </w:pPr>
    </w:p>
    <w:p w:rsidR="00D36FF6" w:rsidRPr="00043214" w:rsidRDefault="00D36FF6" w:rsidP="0016237E">
      <w:pPr>
        <w:spacing w:after="0"/>
        <w:rPr>
          <w:sz w:val="20"/>
          <w:szCs w:val="20"/>
        </w:rPr>
      </w:pPr>
    </w:p>
    <w:p w:rsidR="004F442D" w:rsidRPr="00043214" w:rsidRDefault="004F442D" w:rsidP="002354B7">
      <w:pPr>
        <w:shd w:val="clear" w:color="auto" w:fill="EAF1DD" w:themeFill="accent3" w:themeFillTint="33"/>
        <w:spacing w:after="0"/>
        <w:rPr>
          <w:sz w:val="20"/>
          <w:szCs w:val="20"/>
        </w:rPr>
      </w:pPr>
      <w:r w:rsidRPr="00043214">
        <w:rPr>
          <w:sz w:val="20"/>
          <w:szCs w:val="20"/>
        </w:rPr>
        <w:t>Weitere Anmerkungen zum Projekt:</w:t>
      </w:r>
    </w:p>
    <w:p w:rsidR="004F442D" w:rsidRPr="00043214" w:rsidRDefault="004F442D" w:rsidP="0016237E">
      <w:pPr>
        <w:spacing w:after="0"/>
        <w:rPr>
          <w:sz w:val="20"/>
          <w:szCs w:val="20"/>
        </w:rPr>
      </w:pPr>
    </w:p>
    <w:p w:rsidR="004F442D" w:rsidRPr="00043214" w:rsidRDefault="004F442D" w:rsidP="0016237E">
      <w:pPr>
        <w:spacing w:after="0"/>
        <w:rPr>
          <w:sz w:val="20"/>
          <w:szCs w:val="20"/>
        </w:rPr>
      </w:pPr>
    </w:p>
    <w:sectPr w:rsidR="004F442D" w:rsidRPr="00043214" w:rsidSect="00D36FF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68" w:rsidRDefault="006B0168" w:rsidP="0016237E">
      <w:pPr>
        <w:spacing w:after="0" w:line="240" w:lineRule="auto"/>
      </w:pPr>
      <w:r>
        <w:separator/>
      </w:r>
    </w:p>
  </w:endnote>
  <w:endnote w:type="continuationSeparator" w:id="0">
    <w:p w:rsidR="006B0168" w:rsidRDefault="006B0168" w:rsidP="0016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06376"/>
      <w:docPartObj>
        <w:docPartGallery w:val="Page Numbers (Bottom of Page)"/>
        <w:docPartUnique/>
      </w:docPartObj>
    </w:sdtPr>
    <w:sdtEndPr/>
    <w:sdtContent>
      <w:p w:rsidR="001A1B1E" w:rsidRDefault="001A1B1E">
        <w:pPr>
          <w:pStyle w:val="Fuzeile"/>
          <w:jc w:val="center"/>
        </w:pPr>
        <w:r>
          <w:fldChar w:fldCharType="begin"/>
        </w:r>
        <w:r>
          <w:instrText>PAGE   \* MERGEFORMAT</w:instrText>
        </w:r>
        <w:r>
          <w:fldChar w:fldCharType="separate"/>
        </w:r>
        <w:r w:rsidR="001771A4" w:rsidRPr="001771A4">
          <w:rPr>
            <w:noProof/>
            <w:lang w:val="de-DE"/>
          </w:rPr>
          <w:t>6</w:t>
        </w:r>
        <w:r>
          <w:fldChar w:fldCharType="end"/>
        </w:r>
      </w:p>
    </w:sdtContent>
  </w:sdt>
  <w:p w:rsidR="001A1B1E" w:rsidRDefault="001A1B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68" w:rsidRDefault="006B0168" w:rsidP="0016237E">
      <w:pPr>
        <w:spacing w:after="0" w:line="240" w:lineRule="auto"/>
      </w:pPr>
      <w:r>
        <w:separator/>
      </w:r>
    </w:p>
  </w:footnote>
  <w:footnote w:type="continuationSeparator" w:id="0">
    <w:p w:rsidR="006B0168" w:rsidRDefault="006B0168" w:rsidP="00162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1E" w:rsidRDefault="001A1B1E">
    <w:pPr>
      <w:pStyle w:val="Kopfzeile"/>
    </w:pPr>
    <w:r>
      <w:rPr>
        <w:noProof/>
        <w:lang w:eastAsia="de-AT"/>
      </w:rPr>
      <w:drawing>
        <wp:anchor distT="0" distB="0" distL="114300" distR="114300" simplePos="0" relativeHeight="251658240" behindDoc="1" locked="0" layoutInCell="1" allowOverlap="1" wp14:anchorId="1230A19A" wp14:editId="6EB444F1">
          <wp:simplePos x="0" y="0"/>
          <wp:positionH relativeFrom="margin">
            <wp:posOffset>4387215</wp:posOffset>
          </wp:positionH>
          <wp:positionV relativeFrom="margin">
            <wp:posOffset>-750570</wp:posOffset>
          </wp:positionV>
          <wp:extent cx="1746250" cy="95059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V_Mitte_AKTUE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950595"/>
                  </a:xfrm>
                  <a:prstGeom prst="rect">
                    <a:avLst/>
                  </a:prstGeom>
                </pic:spPr>
              </pic:pic>
            </a:graphicData>
          </a:graphic>
          <wp14:sizeRelH relativeFrom="page">
            <wp14:pctWidth>0</wp14:pctWidth>
          </wp14:sizeRelH>
          <wp14:sizeRelV relativeFrom="page">
            <wp14:pctHeight>0</wp14:pctHeight>
          </wp14:sizeRelV>
        </wp:anchor>
      </w:drawing>
    </w:r>
  </w:p>
  <w:p w:rsidR="001A1B1E" w:rsidRDefault="001A1B1E">
    <w:pPr>
      <w:pStyle w:val="Kopfzeile"/>
    </w:pPr>
  </w:p>
  <w:p w:rsidR="001A1B1E" w:rsidRDefault="001A1B1E">
    <w:pPr>
      <w:pStyle w:val="Kopfzeile"/>
    </w:pPr>
  </w:p>
  <w:p w:rsidR="001A1B1E" w:rsidRDefault="001A1B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A43"/>
    <w:multiLevelType w:val="hybridMultilevel"/>
    <w:tmpl w:val="A2308778"/>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84010AD"/>
    <w:multiLevelType w:val="hybridMultilevel"/>
    <w:tmpl w:val="E312C27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6B77ECF"/>
    <w:multiLevelType w:val="hybridMultilevel"/>
    <w:tmpl w:val="5BCAB470"/>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92408D3"/>
    <w:multiLevelType w:val="hybridMultilevel"/>
    <w:tmpl w:val="6D3AE2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35971668"/>
    <w:multiLevelType w:val="hybridMultilevel"/>
    <w:tmpl w:val="57AE34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6F7A1B3A">
      <w:start w:val="7"/>
      <w:numFmt w:val="bullet"/>
      <w:lvlText w:val=""/>
      <w:lvlJc w:val="left"/>
      <w:pPr>
        <w:ind w:left="2160" w:hanging="360"/>
      </w:pPr>
      <w:rPr>
        <w:rFonts w:ascii="Wingdings" w:eastAsiaTheme="minorHAnsi" w:hAnsi="Wingdings" w:cstheme="minorBidi"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4D7669A0"/>
    <w:multiLevelType w:val="multilevel"/>
    <w:tmpl w:val="9F74C3DE"/>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671DA6"/>
    <w:multiLevelType w:val="hybridMultilevel"/>
    <w:tmpl w:val="19264922"/>
    <w:lvl w:ilvl="0" w:tplc="27B8194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1A"/>
    <w:rsid w:val="0003387B"/>
    <w:rsid w:val="00043214"/>
    <w:rsid w:val="00077DCA"/>
    <w:rsid w:val="00087D91"/>
    <w:rsid w:val="000A4D2C"/>
    <w:rsid w:val="00127B2F"/>
    <w:rsid w:val="00134369"/>
    <w:rsid w:val="0016237E"/>
    <w:rsid w:val="001771A4"/>
    <w:rsid w:val="001A1B1E"/>
    <w:rsid w:val="001A70D9"/>
    <w:rsid w:val="001D56F8"/>
    <w:rsid w:val="001E4159"/>
    <w:rsid w:val="00217345"/>
    <w:rsid w:val="002354B7"/>
    <w:rsid w:val="002F030A"/>
    <w:rsid w:val="002F49F4"/>
    <w:rsid w:val="004473FD"/>
    <w:rsid w:val="00495BEA"/>
    <w:rsid w:val="004F442D"/>
    <w:rsid w:val="005B0CDE"/>
    <w:rsid w:val="00635BE2"/>
    <w:rsid w:val="0066257D"/>
    <w:rsid w:val="006658D3"/>
    <w:rsid w:val="006B0168"/>
    <w:rsid w:val="006C05E1"/>
    <w:rsid w:val="006E5273"/>
    <w:rsid w:val="0079094A"/>
    <w:rsid w:val="00811733"/>
    <w:rsid w:val="008561AE"/>
    <w:rsid w:val="008C7294"/>
    <w:rsid w:val="0097608F"/>
    <w:rsid w:val="00B735C3"/>
    <w:rsid w:val="00B77156"/>
    <w:rsid w:val="00BA694A"/>
    <w:rsid w:val="00BF0261"/>
    <w:rsid w:val="00C03ECA"/>
    <w:rsid w:val="00D364D9"/>
    <w:rsid w:val="00D36FF6"/>
    <w:rsid w:val="00D50992"/>
    <w:rsid w:val="00D62531"/>
    <w:rsid w:val="00D9341A"/>
    <w:rsid w:val="00E73C3F"/>
    <w:rsid w:val="00E74850"/>
    <w:rsid w:val="00FD22BB"/>
    <w:rsid w:val="00FD3D1A"/>
    <w:rsid w:val="00FE45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ECA"/>
    <w:pPr>
      <w:spacing w:after="0" w:line="288" w:lineRule="auto"/>
      <w:ind w:left="720"/>
      <w:contextualSpacing/>
      <w:jc w:val="both"/>
    </w:pPr>
    <w:rPr>
      <w:rFonts w:ascii="Tahoma" w:hAnsi="Tahoma"/>
      <w:lang w:val="de-DE"/>
    </w:rPr>
  </w:style>
  <w:style w:type="paragraph" w:styleId="Kopfzeile">
    <w:name w:val="header"/>
    <w:basedOn w:val="Standard"/>
    <w:link w:val="KopfzeileZchn"/>
    <w:uiPriority w:val="99"/>
    <w:unhideWhenUsed/>
    <w:rsid w:val="00162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37E"/>
  </w:style>
  <w:style w:type="paragraph" w:styleId="Fuzeile">
    <w:name w:val="footer"/>
    <w:basedOn w:val="Standard"/>
    <w:link w:val="FuzeileZchn"/>
    <w:uiPriority w:val="99"/>
    <w:unhideWhenUsed/>
    <w:rsid w:val="00162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37E"/>
  </w:style>
  <w:style w:type="paragraph" w:styleId="Sprechblasentext">
    <w:name w:val="Balloon Text"/>
    <w:basedOn w:val="Standard"/>
    <w:link w:val="SprechblasentextZchn"/>
    <w:uiPriority w:val="99"/>
    <w:semiHidden/>
    <w:unhideWhenUsed/>
    <w:rsid w:val="00162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7E"/>
    <w:rPr>
      <w:rFonts w:ascii="Tahoma" w:hAnsi="Tahoma" w:cs="Tahoma"/>
      <w:sz w:val="16"/>
      <w:szCs w:val="16"/>
    </w:rPr>
  </w:style>
  <w:style w:type="table" w:styleId="Tabellenraster">
    <w:name w:val="Table Grid"/>
    <w:basedOn w:val="NormaleTabelle"/>
    <w:uiPriority w:val="59"/>
    <w:rsid w:val="009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A4D2C"/>
    <w:pPr>
      <w:spacing w:after="0" w:line="240" w:lineRule="auto"/>
    </w:pPr>
    <w:rPr>
      <w:sz w:val="20"/>
      <w:szCs w:val="20"/>
    </w:rPr>
  </w:style>
  <w:style w:type="character" w:customStyle="1" w:styleId="FunotentextZchn">
    <w:name w:val="Fußnotentext Zchn"/>
    <w:basedOn w:val="Absatz-Standardschriftart"/>
    <w:link w:val="Funotentext"/>
    <w:uiPriority w:val="99"/>
    <w:rsid w:val="000A4D2C"/>
    <w:rPr>
      <w:sz w:val="20"/>
      <w:szCs w:val="20"/>
    </w:rPr>
  </w:style>
  <w:style w:type="character" w:styleId="Funotenzeichen">
    <w:name w:val="footnote reference"/>
    <w:basedOn w:val="Absatz-Standardschriftart"/>
    <w:uiPriority w:val="99"/>
    <w:unhideWhenUsed/>
    <w:rsid w:val="000A4D2C"/>
    <w:rPr>
      <w:vertAlign w:val="superscript"/>
    </w:rPr>
  </w:style>
  <w:style w:type="paragraph" w:customStyle="1" w:styleId="Listenabsatz3">
    <w:name w:val="Listenabsatz 3"/>
    <w:basedOn w:val="Listenabsatz"/>
    <w:qFormat/>
    <w:rsid w:val="008561AE"/>
    <w:pPr>
      <w:spacing w:before="120" w:after="120" w:line="240" w:lineRule="auto"/>
      <w:ind w:left="1224" w:hanging="504"/>
      <w:contextualSpacing w:val="0"/>
      <w:jc w:val="left"/>
    </w:pPr>
    <w:rPr>
      <w:rFonts w:asciiTheme="minorHAnsi" w:hAnsiTheme="minorHAnsi" w:cstheme="minorHAnsi"/>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ECA"/>
    <w:pPr>
      <w:spacing w:after="0" w:line="288" w:lineRule="auto"/>
      <w:ind w:left="720"/>
      <w:contextualSpacing/>
      <w:jc w:val="both"/>
    </w:pPr>
    <w:rPr>
      <w:rFonts w:ascii="Tahoma" w:hAnsi="Tahoma"/>
      <w:lang w:val="de-DE"/>
    </w:rPr>
  </w:style>
  <w:style w:type="paragraph" w:styleId="Kopfzeile">
    <w:name w:val="header"/>
    <w:basedOn w:val="Standard"/>
    <w:link w:val="KopfzeileZchn"/>
    <w:uiPriority w:val="99"/>
    <w:unhideWhenUsed/>
    <w:rsid w:val="00162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37E"/>
  </w:style>
  <w:style w:type="paragraph" w:styleId="Fuzeile">
    <w:name w:val="footer"/>
    <w:basedOn w:val="Standard"/>
    <w:link w:val="FuzeileZchn"/>
    <w:uiPriority w:val="99"/>
    <w:unhideWhenUsed/>
    <w:rsid w:val="00162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37E"/>
  </w:style>
  <w:style w:type="paragraph" w:styleId="Sprechblasentext">
    <w:name w:val="Balloon Text"/>
    <w:basedOn w:val="Standard"/>
    <w:link w:val="SprechblasentextZchn"/>
    <w:uiPriority w:val="99"/>
    <w:semiHidden/>
    <w:unhideWhenUsed/>
    <w:rsid w:val="00162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7E"/>
    <w:rPr>
      <w:rFonts w:ascii="Tahoma" w:hAnsi="Tahoma" w:cs="Tahoma"/>
      <w:sz w:val="16"/>
      <w:szCs w:val="16"/>
    </w:rPr>
  </w:style>
  <w:style w:type="table" w:styleId="Tabellenraster">
    <w:name w:val="Table Grid"/>
    <w:basedOn w:val="NormaleTabelle"/>
    <w:uiPriority w:val="59"/>
    <w:rsid w:val="009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A4D2C"/>
    <w:pPr>
      <w:spacing w:after="0" w:line="240" w:lineRule="auto"/>
    </w:pPr>
    <w:rPr>
      <w:sz w:val="20"/>
      <w:szCs w:val="20"/>
    </w:rPr>
  </w:style>
  <w:style w:type="character" w:customStyle="1" w:styleId="FunotentextZchn">
    <w:name w:val="Fußnotentext Zchn"/>
    <w:basedOn w:val="Absatz-Standardschriftart"/>
    <w:link w:val="Funotentext"/>
    <w:uiPriority w:val="99"/>
    <w:rsid w:val="000A4D2C"/>
    <w:rPr>
      <w:sz w:val="20"/>
      <w:szCs w:val="20"/>
    </w:rPr>
  </w:style>
  <w:style w:type="character" w:styleId="Funotenzeichen">
    <w:name w:val="footnote reference"/>
    <w:basedOn w:val="Absatz-Standardschriftart"/>
    <w:uiPriority w:val="99"/>
    <w:unhideWhenUsed/>
    <w:rsid w:val="000A4D2C"/>
    <w:rPr>
      <w:vertAlign w:val="superscript"/>
    </w:rPr>
  </w:style>
  <w:style w:type="paragraph" w:customStyle="1" w:styleId="Listenabsatz3">
    <w:name w:val="Listenabsatz 3"/>
    <w:basedOn w:val="Listenabsatz"/>
    <w:qFormat/>
    <w:rsid w:val="008561AE"/>
    <w:pPr>
      <w:spacing w:before="120" w:after="120" w:line="240" w:lineRule="auto"/>
      <w:ind w:left="1224" w:hanging="504"/>
      <w:contextualSpacing w:val="0"/>
      <w:jc w:val="left"/>
    </w:pPr>
    <w:rPr>
      <w:rFonts w:asciiTheme="minorHAnsi" w:hAnsiTheme="minorHAnsi" w:cstheme="minorHAnsi"/>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3178">
      <w:bodyDiv w:val="1"/>
      <w:marLeft w:val="0"/>
      <w:marRight w:val="0"/>
      <w:marTop w:val="0"/>
      <w:marBottom w:val="0"/>
      <w:divBdr>
        <w:top w:val="none" w:sz="0" w:space="0" w:color="auto"/>
        <w:left w:val="none" w:sz="0" w:space="0" w:color="auto"/>
        <w:bottom w:val="none" w:sz="0" w:space="0" w:color="auto"/>
        <w:right w:val="none" w:sz="0" w:space="0" w:color="auto"/>
      </w:divBdr>
    </w:div>
    <w:div w:id="286087844">
      <w:bodyDiv w:val="1"/>
      <w:marLeft w:val="0"/>
      <w:marRight w:val="0"/>
      <w:marTop w:val="0"/>
      <w:marBottom w:val="0"/>
      <w:divBdr>
        <w:top w:val="none" w:sz="0" w:space="0" w:color="auto"/>
        <w:left w:val="none" w:sz="0" w:space="0" w:color="auto"/>
        <w:bottom w:val="none" w:sz="0" w:space="0" w:color="auto"/>
        <w:right w:val="none" w:sz="0" w:space="0" w:color="auto"/>
      </w:divBdr>
    </w:div>
    <w:div w:id="537358825">
      <w:bodyDiv w:val="1"/>
      <w:marLeft w:val="0"/>
      <w:marRight w:val="0"/>
      <w:marTop w:val="0"/>
      <w:marBottom w:val="0"/>
      <w:divBdr>
        <w:top w:val="none" w:sz="0" w:space="0" w:color="auto"/>
        <w:left w:val="none" w:sz="0" w:space="0" w:color="auto"/>
        <w:bottom w:val="none" w:sz="0" w:space="0" w:color="auto"/>
        <w:right w:val="none" w:sz="0" w:space="0" w:color="auto"/>
      </w:divBdr>
    </w:div>
    <w:div w:id="602416144">
      <w:bodyDiv w:val="1"/>
      <w:marLeft w:val="0"/>
      <w:marRight w:val="0"/>
      <w:marTop w:val="0"/>
      <w:marBottom w:val="0"/>
      <w:divBdr>
        <w:top w:val="none" w:sz="0" w:space="0" w:color="auto"/>
        <w:left w:val="none" w:sz="0" w:space="0" w:color="auto"/>
        <w:bottom w:val="none" w:sz="0" w:space="0" w:color="auto"/>
        <w:right w:val="none" w:sz="0" w:space="0" w:color="auto"/>
      </w:divBdr>
    </w:div>
    <w:div w:id="1058167721">
      <w:bodyDiv w:val="1"/>
      <w:marLeft w:val="0"/>
      <w:marRight w:val="0"/>
      <w:marTop w:val="0"/>
      <w:marBottom w:val="0"/>
      <w:divBdr>
        <w:top w:val="none" w:sz="0" w:space="0" w:color="auto"/>
        <w:left w:val="none" w:sz="0" w:space="0" w:color="auto"/>
        <w:bottom w:val="none" w:sz="0" w:space="0" w:color="auto"/>
        <w:right w:val="none" w:sz="0" w:space="0" w:color="auto"/>
      </w:divBdr>
    </w:div>
    <w:div w:id="1377582175">
      <w:bodyDiv w:val="1"/>
      <w:marLeft w:val="0"/>
      <w:marRight w:val="0"/>
      <w:marTop w:val="0"/>
      <w:marBottom w:val="0"/>
      <w:divBdr>
        <w:top w:val="none" w:sz="0" w:space="0" w:color="auto"/>
        <w:left w:val="none" w:sz="0" w:space="0" w:color="auto"/>
        <w:bottom w:val="none" w:sz="0" w:space="0" w:color="auto"/>
        <w:right w:val="none" w:sz="0" w:space="0" w:color="auto"/>
      </w:divBdr>
    </w:div>
    <w:div w:id="1380477985">
      <w:bodyDiv w:val="1"/>
      <w:marLeft w:val="0"/>
      <w:marRight w:val="0"/>
      <w:marTop w:val="0"/>
      <w:marBottom w:val="0"/>
      <w:divBdr>
        <w:top w:val="none" w:sz="0" w:space="0" w:color="auto"/>
        <w:left w:val="none" w:sz="0" w:space="0" w:color="auto"/>
        <w:bottom w:val="none" w:sz="0" w:space="0" w:color="auto"/>
        <w:right w:val="none" w:sz="0" w:space="0" w:color="auto"/>
      </w:divBdr>
    </w:div>
    <w:div w:id="1548830270">
      <w:bodyDiv w:val="1"/>
      <w:marLeft w:val="0"/>
      <w:marRight w:val="0"/>
      <w:marTop w:val="0"/>
      <w:marBottom w:val="0"/>
      <w:divBdr>
        <w:top w:val="none" w:sz="0" w:space="0" w:color="auto"/>
        <w:left w:val="none" w:sz="0" w:space="0" w:color="auto"/>
        <w:bottom w:val="none" w:sz="0" w:space="0" w:color="auto"/>
        <w:right w:val="none" w:sz="0" w:space="0" w:color="auto"/>
      </w:divBdr>
    </w:div>
    <w:div w:id="1640845988">
      <w:bodyDiv w:val="1"/>
      <w:marLeft w:val="0"/>
      <w:marRight w:val="0"/>
      <w:marTop w:val="0"/>
      <w:marBottom w:val="0"/>
      <w:divBdr>
        <w:top w:val="none" w:sz="0" w:space="0" w:color="auto"/>
        <w:left w:val="none" w:sz="0" w:space="0" w:color="auto"/>
        <w:bottom w:val="none" w:sz="0" w:space="0" w:color="auto"/>
        <w:right w:val="none" w:sz="0" w:space="0" w:color="auto"/>
      </w:divBdr>
    </w:div>
    <w:div w:id="1974869017">
      <w:bodyDiv w:val="1"/>
      <w:marLeft w:val="0"/>
      <w:marRight w:val="0"/>
      <w:marTop w:val="0"/>
      <w:marBottom w:val="0"/>
      <w:divBdr>
        <w:top w:val="none" w:sz="0" w:space="0" w:color="auto"/>
        <w:left w:val="none" w:sz="0" w:space="0" w:color="auto"/>
        <w:bottom w:val="none" w:sz="0" w:space="0" w:color="auto"/>
        <w:right w:val="none" w:sz="0" w:space="0" w:color="auto"/>
      </w:divBdr>
    </w:div>
    <w:div w:id="2094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2015-05-07T05:48:00Z</cp:lastPrinted>
  <dcterms:created xsi:type="dcterms:W3CDTF">2015-04-27T14:55:00Z</dcterms:created>
  <dcterms:modified xsi:type="dcterms:W3CDTF">2015-05-07T06:05:00Z</dcterms:modified>
</cp:coreProperties>
</file>